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56B8" w14:textId="77777777" w:rsidR="00807339" w:rsidRPr="001F7616" w:rsidRDefault="00807339" w:rsidP="00807339">
      <w:pPr>
        <w:pStyle w:val="Heading1"/>
        <w:numPr>
          <w:ilvl w:val="0"/>
          <w:numId w:val="3"/>
        </w:numPr>
        <w:ind w:left="0" w:firstLine="0"/>
        <w:rPr>
          <w:rFonts w:ascii="Arial" w:hAnsi="Arial" w:cs="Arial"/>
          <w:sz w:val="23"/>
          <w:szCs w:val="23"/>
        </w:rPr>
      </w:pPr>
    </w:p>
    <w:p w14:paraId="4B519182" w14:textId="77777777" w:rsidR="00807339" w:rsidRPr="001F7616" w:rsidRDefault="00807339" w:rsidP="00807339">
      <w:pPr>
        <w:jc w:val="center"/>
        <w:rPr>
          <w:rFonts w:ascii="Arial" w:hAnsi="Arial" w:cs="Arial"/>
          <w:b/>
          <w:sz w:val="20"/>
          <w:szCs w:val="20"/>
        </w:rPr>
      </w:pPr>
    </w:p>
    <w:p w14:paraId="1347F8B4" w14:textId="77777777" w:rsidR="00807339" w:rsidRPr="001F7616" w:rsidRDefault="00807339" w:rsidP="00807339">
      <w:pPr>
        <w:jc w:val="center"/>
        <w:rPr>
          <w:rFonts w:ascii="Arial" w:hAnsi="Arial" w:cs="Arial"/>
          <w:b/>
          <w:sz w:val="23"/>
          <w:szCs w:val="23"/>
          <w:highlight w:val="yellow"/>
        </w:rPr>
      </w:pPr>
    </w:p>
    <w:p w14:paraId="4B1CC803" w14:textId="77777777" w:rsidR="00807339" w:rsidRPr="001F7616" w:rsidRDefault="00807339" w:rsidP="00807339">
      <w:pPr>
        <w:jc w:val="center"/>
        <w:rPr>
          <w:rFonts w:ascii="Arial" w:hAnsi="Arial" w:cs="Arial"/>
          <w:b/>
          <w:sz w:val="23"/>
          <w:szCs w:val="23"/>
          <w:highlight w:val="yellow"/>
        </w:rPr>
      </w:pPr>
    </w:p>
    <w:p w14:paraId="2A3204E4" w14:textId="77777777" w:rsidR="00807339" w:rsidRPr="001F7616" w:rsidRDefault="00807339" w:rsidP="00807339">
      <w:pPr>
        <w:jc w:val="center"/>
        <w:rPr>
          <w:rFonts w:ascii="Arial" w:hAnsi="Arial" w:cs="Arial"/>
          <w:b/>
          <w:sz w:val="23"/>
          <w:szCs w:val="23"/>
          <w:highlight w:val="yellow"/>
        </w:rPr>
      </w:pPr>
    </w:p>
    <w:p w14:paraId="7D09AC73" w14:textId="13CB6E9E" w:rsidR="00807339" w:rsidRPr="001F7616" w:rsidRDefault="00807339" w:rsidP="008C6B10">
      <w:pPr>
        <w:rPr>
          <w:rFonts w:ascii="Arial" w:hAnsi="Arial" w:cs="Arial"/>
          <w:b/>
          <w:i/>
          <w:sz w:val="20"/>
          <w:szCs w:val="20"/>
        </w:rPr>
      </w:pPr>
    </w:p>
    <w:p w14:paraId="7729AF6F" w14:textId="77777777" w:rsidR="00807339" w:rsidRPr="00EC17C2" w:rsidRDefault="00807339" w:rsidP="00807339">
      <w:pPr>
        <w:jc w:val="right"/>
        <w:rPr>
          <w:rFonts w:ascii="Arial" w:hAnsi="Arial" w:cs="Arial"/>
          <w:sz w:val="22"/>
          <w:szCs w:val="22"/>
        </w:rPr>
      </w:pPr>
      <w:r w:rsidRPr="00EC17C2">
        <w:rPr>
          <w:rFonts w:ascii="Arial" w:hAnsi="Arial" w:cs="Arial"/>
          <w:sz w:val="22"/>
          <w:szCs w:val="22"/>
        </w:rPr>
        <w:t>Apstiprinu:</w:t>
      </w:r>
    </w:p>
    <w:p w14:paraId="4257085C" w14:textId="07BC39B3" w:rsidR="00807339" w:rsidRPr="00EC17C2" w:rsidRDefault="00807339" w:rsidP="00807339">
      <w:pPr>
        <w:jc w:val="right"/>
        <w:rPr>
          <w:rFonts w:ascii="Arial" w:hAnsi="Arial" w:cs="Arial"/>
          <w:sz w:val="22"/>
          <w:szCs w:val="22"/>
        </w:rPr>
      </w:pPr>
      <w:r w:rsidRPr="00EC17C2">
        <w:rPr>
          <w:rFonts w:ascii="Arial" w:hAnsi="Arial" w:cs="Arial"/>
          <w:sz w:val="22"/>
          <w:szCs w:val="22"/>
        </w:rPr>
        <w:t xml:space="preserve">ViA Fonda </w:t>
      </w:r>
      <w:r w:rsidR="1FE8B98F" w:rsidRPr="00EC17C2">
        <w:rPr>
          <w:rFonts w:ascii="Arial" w:hAnsi="Arial" w:cs="Arial"/>
          <w:sz w:val="22"/>
          <w:szCs w:val="22"/>
        </w:rPr>
        <w:t>direktors</w:t>
      </w:r>
      <w:r w:rsidRPr="00EC17C2">
        <w:rPr>
          <w:rFonts w:ascii="Arial" w:hAnsi="Arial" w:cs="Arial"/>
          <w:sz w:val="22"/>
          <w:szCs w:val="22"/>
        </w:rPr>
        <w:t xml:space="preserve"> </w:t>
      </w:r>
      <w:r w:rsidR="28423F62" w:rsidRPr="00EC17C2">
        <w:rPr>
          <w:rFonts w:ascii="Arial" w:hAnsi="Arial" w:cs="Arial"/>
          <w:sz w:val="22"/>
          <w:szCs w:val="22"/>
        </w:rPr>
        <w:t>Edmunds Jansons</w:t>
      </w:r>
    </w:p>
    <w:p w14:paraId="1FE87E27" w14:textId="77777777" w:rsidR="00807339" w:rsidRPr="00EC17C2" w:rsidRDefault="00807339" w:rsidP="00807339">
      <w:pPr>
        <w:rPr>
          <w:rFonts w:ascii="Arial" w:hAnsi="Arial" w:cs="Arial"/>
          <w:sz w:val="22"/>
          <w:szCs w:val="22"/>
        </w:rPr>
      </w:pPr>
    </w:p>
    <w:p w14:paraId="353C51A5" w14:textId="77777777" w:rsidR="00807339" w:rsidRPr="00EC17C2" w:rsidRDefault="00807339" w:rsidP="00807339">
      <w:pPr>
        <w:jc w:val="right"/>
        <w:rPr>
          <w:rFonts w:ascii="Arial" w:hAnsi="Arial" w:cs="Arial"/>
          <w:sz w:val="22"/>
          <w:szCs w:val="22"/>
        </w:rPr>
      </w:pPr>
      <w:r w:rsidRPr="00EC17C2">
        <w:rPr>
          <w:rFonts w:ascii="Arial" w:hAnsi="Arial" w:cs="Arial"/>
          <w:sz w:val="22"/>
          <w:szCs w:val="22"/>
        </w:rPr>
        <w:t>______________</w:t>
      </w:r>
    </w:p>
    <w:p w14:paraId="6614F89C" w14:textId="77777777" w:rsidR="00807339" w:rsidRPr="00EC17C2" w:rsidRDefault="00807339" w:rsidP="00807339">
      <w:pPr>
        <w:jc w:val="center"/>
        <w:rPr>
          <w:rFonts w:ascii="Arial" w:hAnsi="Arial" w:cs="Arial"/>
          <w:i/>
          <w:sz w:val="22"/>
          <w:szCs w:val="22"/>
        </w:rPr>
      </w:pPr>
      <w:r w:rsidRPr="00EC17C2">
        <w:rPr>
          <w:rFonts w:ascii="Arial" w:hAnsi="Arial" w:cs="Arial"/>
          <w:i/>
          <w:iCs/>
          <w:sz w:val="22"/>
          <w:szCs w:val="22"/>
        </w:rPr>
        <w:t xml:space="preserve">                                                                                                                                                paraksts</w:t>
      </w:r>
    </w:p>
    <w:p w14:paraId="2234322D" w14:textId="73DE669B" w:rsidR="0BABA925" w:rsidRPr="00EC17C2" w:rsidRDefault="0BABA925" w:rsidP="49644FE2">
      <w:pPr>
        <w:jc w:val="right"/>
        <w:rPr>
          <w:rFonts w:ascii="Arial" w:hAnsi="Arial" w:cs="Arial"/>
          <w:sz w:val="22"/>
          <w:szCs w:val="22"/>
        </w:rPr>
      </w:pPr>
      <w:r w:rsidRPr="00EC17C2">
        <w:rPr>
          <w:rFonts w:ascii="Arial" w:hAnsi="Arial" w:cs="Arial"/>
          <w:sz w:val="22"/>
          <w:szCs w:val="22"/>
        </w:rPr>
        <w:t xml:space="preserve">2024.gada </w:t>
      </w:r>
      <w:r w:rsidR="007F134A">
        <w:rPr>
          <w:rFonts w:ascii="Arial" w:hAnsi="Arial" w:cs="Arial"/>
          <w:sz w:val="22"/>
          <w:szCs w:val="22"/>
        </w:rPr>
        <w:t>20</w:t>
      </w:r>
      <w:r w:rsidR="00882DE5">
        <w:rPr>
          <w:rFonts w:ascii="Arial" w:hAnsi="Arial" w:cs="Arial"/>
          <w:sz w:val="22"/>
          <w:szCs w:val="22"/>
        </w:rPr>
        <w:t>.martā</w:t>
      </w:r>
    </w:p>
    <w:p w14:paraId="5A8C5967" w14:textId="536CE649" w:rsidR="00807339" w:rsidRPr="001F7616" w:rsidRDefault="00807339" w:rsidP="00807339">
      <w:pPr>
        <w:rPr>
          <w:rFonts w:ascii="Arial" w:hAnsi="Arial" w:cs="Arial"/>
          <w:sz w:val="20"/>
          <w:szCs w:val="20"/>
        </w:rPr>
      </w:pPr>
    </w:p>
    <w:p w14:paraId="47C6115C" w14:textId="77777777" w:rsidR="00807339" w:rsidRPr="001F7616" w:rsidRDefault="00807339" w:rsidP="00807339">
      <w:pPr>
        <w:jc w:val="center"/>
        <w:rPr>
          <w:rFonts w:ascii="Arial" w:hAnsi="Arial" w:cs="Arial"/>
          <w:b/>
          <w:sz w:val="25"/>
          <w:szCs w:val="25"/>
        </w:rPr>
      </w:pPr>
      <w:r w:rsidRPr="001F7616">
        <w:rPr>
          <w:rFonts w:ascii="Arial" w:hAnsi="Arial" w:cs="Arial"/>
          <w:b/>
          <w:bCs/>
          <w:sz w:val="25"/>
          <w:szCs w:val="25"/>
        </w:rPr>
        <w:t>SIA “VALPRO” stipendijas nolikums</w:t>
      </w:r>
    </w:p>
    <w:p w14:paraId="77E32A3D" w14:textId="5E87AE50" w:rsidR="00807339" w:rsidRPr="00EC17C2" w:rsidRDefault="005D5145" w:rsidP="00EC17C2">
      <w:pPr>
        <w:jc w:val="center"/>
        <w:rPr>
          <w:rFonts w:ascii="Arial" w:eastAsia="Arial" w:hAnsi="Arial" w:cs="Arial"/>
          <w:b/>
          <w:bCs/>
          <w:sz w:val="25"/>
          <w:szCs w:val="25"/>
        </w:rPr>
      </w:pPr>
      <w:r>
        <w:rPr>
          <w:rFonts w:ascii="Arial" w:eastAsia="Arial" w:hAnsi="Arial" w:cs="Arial"/>
          <w:b/>
          <w:bCs/>
          <w:sz w:val="25"/>
          <w:szCs w:val="25"/>
        </w:rPr>
        <w:t>Pārdošanas asistenta</w:t>
      </w:r>
      <w:r w:rsidR="4FC52BD7" w:rsidRPr="001F7616">
        <w:rPr>
          <w:rFonts w:ascii="Arial" w:eastAsia="Arial" w:hAnsi="Arial" w:cs="Arial"/>
          <w:b/>
          <w:bCs/>
          <w:sz w:val="25"/>
          <w:szCs w:val="25"/>
        </w:rPr>
        <w:t xml:space="preserve"> praksē</w:t>
      </w:r>
    </w:p>
    <w:p w14:paraId="60D86683" w14:textId="77777777" w:rsidR="00807339" w:rsidRPr="001F7616" w:rsidRDefault="00807339" w:rsidP="00807339">
      <w:pPr>
        <w:jc w:val="both"/>
        <w:rPr>
          <w:rFonts w:ascii="Arial" w:hAnsi="Arial" w:cs="Arial"/>
          <w:sz w:val="23"/>
          <w:szCs w:val="23"/>
        </w:rPr>
      </w:pPr>
    </w:p>
    <w:p w14:paraId="68E18F45"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 xml:space="preserve">1. Stipendijas mērķis </w:t>
      </w:r>
    </w:p>
    <w:p w14:paraId="3042488C" w14:textId="77777777" w:rsidR="00807339" w:rsidRPr="00EC17C2" w:rsidRDefault="00807339" w:rsidP="00807339">
      <w:pPr>
        <w:numPr>
          <w:ilvl w:val="1"/>
          <w:numId w:val="5"/>
        </w:numPr>
        <w:jc w:val="both"/>
        <w:rPr>
          <w:rFonts w:ascii="Arial" w:hAnsi="Arial" w:cs="Arial"/>
          <w:sz w:val="22"/>
          <w:szCs w:val="22"/>
        </w:rPr>
      </w:pPr>
      <w:r w:rsidRPr="00EC17C2">
        <w:rPr>
          <w:rFonts w:ascii="Arial" w:hAnsi="Arial" w:cs="Arial"/>
          <w:sz w:val="22"/>
          <w:szCs w:val="22"/>
        </w:rPr>
        <w:t>Atbalstīt zinātkārus un talantīgus Vidzemes Augstskolas studentus pilnvērtīgu studiju īstenošanai, radot iespēju studiju laikā gūtās zināšanas nostiprināt praksē.</w:t>
      </w:r>
    </w:p>
    <w:p w14:paraId="79E5EDB6" w14:textId="77777777" w:rsidR="00807339" w:rsidRPr="00EC17C2" w:rsidRDefault="00807339" w:rsidP="00807339">
      <w:pPr>
        <w:jc w:val="both"/>
        <w:rPr>
          <w:rFonts w:ascii="Arial" w:hAnsi="Arial" w:cs="Arial"/>
          <w:sz w:val="22"/>
          <w:szCs w:val="22"/>
        </w:rPr>
      </w:pPr>
      <w:r w:rsidRPr="00EC17C2">
        <w:rPr>
          <w:rFonts w:ascii="Arial" w:hAnsi="Arial" w:cs="Arial"/>
          <w:sz w:val="22"/>
          <w:szCs w:val="22"/>
        </w:rPr>
        <w:t xml:space="preserve">  </w:t>
      </w:r>
    </w:p>
    <w:p w14:paraId="04DD4A91"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2. Prasības Stipendijas pretendentiem</w:t>
      </w:r>
    </w:p>
    <w:p w14:paraId="3882626F" w14:textId="51E03474" w:rsidR="00807339" w:rsidRPr="00EC17C2" w:rsidRDefault="005D5145" w:rsidP="005D5145">
      <w:pPr>
        <w:ind w:left="426" w:hanging="426"/>
        <w:jc w:val="both"/>
        <w:rPr>
          <w:rFonts w:ascii="Arial" w:hAnsi="Arial" w:cs="Arial"/>
          <w:sz w:val="22"/>
          <w:szCs w:val="22"/>
        </w:rPr>
      </w:pPr>
      <w:r>
        <w:rPr>
          <w:rFonts w:ascii="Arial" w:hAnsi="Arial" w:cs="Arial"/>
          <w:sz w:val="22"/>
          <w:szCs w:val="22"/>
        </w:rPr>
        <w:t>2.1.</w:t>
      </w:r>
      <w:r>
        <w:rPr>
          <w:rFonts w:ascii="Arial" w:hAnsi="Arial" w:cs="Arial"/>
          <w:sz w:val="22"/>
          <w:szCs w:val="22"/>
        </w:rPr>
        <w:tab/>
      </w:r>
      <w:r w:rsidR="00807339" w:rsidRPr="00EC17C2">
        <w:rPr>
          <w:rFonts w:ascii="Arial" w:eastAsia="Arial" w:hAnsi="Arial" w:cs="Arial"/>
          <w:sz w:val="22"/>
          <w:szCs w:val="22"/>
        </w:rPr>
        <w:t xml:space="preserve">Uz Stipendiju var pretendēt Vidzemes Augstskolas bakalaura </w:t>
      </w:r>
      <w:r w:rsidR="1047C6D6" w:rsidRPr="00EC17C2">
        <w:rPr>
          <w:rFonts w:ascii="Arial" w:eastAsia="Arial" w:hAnsi="Arial" w:cs="Arial"/>
          <w:sz w:val="22"/>
          <w:szCs w:val="22"/>
        </w:rPr>
        <w:t>studiju programm</w:t>
      </w:r>
      <w:r>
        <w:rPr>
          <w:rFonts w:ascii="Arial" w:eastAsia="Arial" w:hAnsi="Arial" w:cs="Arial"/>
          <w:sz w:val="22"/>
          <w:szCs w:val="22"/>
        </w:rPr>
        <w:t>as</w:t>
      </w:r>
      <w:r w:rsidR="1047C6D6" w:rsidRPr="00EC17C2">
        <w:rPr>
          <w:rFonts w:ascii="Arial" w:eastAsia="Arial" w:hAnsi="Arial" w:cs="Arial"/>
          <w:sz w:val="22"/>
          <w:szCs w:val="22"/>
        </w:rPr>
        <w:t xml:space="preserve"> "</w:t>
      </w:r>
      <w:r>
        <w:rPr>
          <w:rFonts w:ascii="Arial" w:eastAsia="Arial" w:hAnsi="Arial" w:cs="Arial"/>
          <w:sz w:val="22"/>
          <w:szCs w:val="22"/>
        </w:rPr>
        <w:t>Biznesa vadība</w:t>
      </w:r>
      <w:r w:rsidR="1047C6D6" w:rsidRPr="00EC17C2">
        <w:rPr>
          <w:rFonts w:ascii="Arial" w:eastAsia="Arial" w:hAnsi="Arial" w:cs="Arial"/>
          <w:sz w:val="22"/>
          <w:szCs w:val="22"/>
        </w:rPr>
        <w:t xml:space="preserve">" </w:t>
      </w:r>
      <w:r w:rsidR="00882DE5">
        <w:rPr>
          <w:rFonts w:ascii="Arial" w:eastAsia="Arial" w:hAnsi="Arial" w:cs="Arial"/>
          <w:sz w:val="22"/>
          <w:szCs w:val="22"/>
        </w:rPr>
        <w:t xml:space="preserve">otrā un trešā </w:t>
      </w:r>
      <w:r w:rsidR="1047C6D6" w:rsidRPr="00EC17C2">
        <w:rPr>
          <w:rFonts w:ascii="Arial" w:eastAsia="Arial" w:hAnsi="Arial" w:cs="Arial"/>
          <w:sz w:val="22"/>
          <w:szCs w:val="22"/>
        </w:rPr>
        <w:t>kursa studenti.</w:t>
      </w:r>
    </w:p>
    <w:p w14:paraId="7D071A48" w14:textId="77777777" w:rsidR="00807339" w:rsidRPr="00EC17C2" w:rsidRDefault="00807339" w:rsidP="00807339">
      <w:pPr>
        <w:jc w:val="both"/>
        <w:rPr>
          <w:rFonts w:ascii="Arial" w:hAnsi="Arial" w:cs="Arial"/>
          <w:sz w:val="22"/>
          <w:szCs w:val="22"/>
        </w:rPr>
      </w:pPr>
    </w:p>
    <w:p w14:paraId="148833D2" w14:textId="77777777" w:rsidR="00807339" w:rsidRPr="00EC17C2" w:rsidRDefault="00807339" w:rsidP="00807339">
      <w:pPr>
        <w:jc w:val="both"/>
        <w:rPr>
          <w:rFonts w:ascii="Arial" w:hAnsi="Arial" w:cs="Arial"/>
          <w:b/>
          <w:sz w:val="22"/>
          <w:szCs w:val="22"/>
        </w:rPr>
      </w:pPr>
      <w:r w:rsidRPr="00EC17C2">
        <w:rPr>
          <w:rFonts w:ascii="Arial" w:hAnsi="Arial" w:cs="Arial"/>
          <w:b/>
          <w:sz w:val="22"/>
          <w:szCs w:val="22"/>
        </w:rPr>
        <w:t>3. Stipendijas piešķiršanas noteikumi</w:t>
      </w:r>
    </w:p>
    <w:p w14:paraId="4838B5E9" w14:textId="77777777" w:rsidR="00807339" w:rsidRPr="00EC17C2" w:rsidRDefault="00807339" w:rsidP="00807339">
      <w:pPr>
        <w:numPr>
          <w:ilvl w:val="0"/>
          <w:numId w:val="6"/>
        </w:numPr>
        <w:jc w:val="both"/>
        <w:rPr>
          <w:rFonts w:ascii="Arial" w:hAnsi="Arial" w:cs="Arial"/>
          <w:sz w:val="22"/>
          <w:szCs w:val="22"/>
        </w:rPr>
      </w:pPr>
      <w:r w:rsidRPr="00EC17C2">
        <w:rPr>
          <w:rFonts w:ascii="Arial" w:hAnsi="Arial" w:cs="Arial"/>
          <w:sz w:val="22"/>
          <w:szCs w:val="22"/>
        </w:rPr>
        <w:t>Stipendiju piešķir vienam vai vairākiem Vidzemes Augstskolas studentiem (turpmāk – pretendentiem).</w:t>
      </w:r>
    </w:p>
    <w:p w14:paraId="42A79572" w14:textId="09CA0EF0" w:rsidR="00807339" w:rsidRPr="00EC17C2" w:rsidRDefault="00807339" w:rsidP="49644FE2">
      <w:pPr>
        <w:numPr>
          <w:ilvl w:val="0"/>
          <w:numId w:val="6"/>
        </w:numPr>
        <w:jc w:val="both"/>
        <w:rPr>
          <w:rFonts w:ascii="Arial" w:hAnsi="Arial" w:cs="Arial"/>
          <w:sz w:val="22"/>
          <w:szCs w:val="22"/>
        </w:rPr>
      </w:pPr>
      <w:r w:rsidRPr="00EC17C2">
        <w:rPr>
          <w:rFonts w:ascii="Arial" w:hAnsi="Arial" w:cs="Arial"/>
          <w:sz w:val="22"/>
          <w:szCs w:val="22"/>
        </w:rPr>
        <w:t>Uz stipendiju var pretendēt studenti, kuri</w:t>
      </w:r>
      <w:r w:rsidR="005F7208" w:rsidRPr="00EC17C2">
        <w:rPr>
          <w:rFonts w:ascii="Arial" w:hAnsi="Arial" w:cs="Arial"/>
          <w:sz w:val="22"/>
          <w:szCs w:val="22"/>
        </w:rPr>
        <w:t xml:space="preserve"> iepriekšējā studiju periodā – </w:t>
      </w:r>
      <w:r w:rsidRPr="00EC17C2">
        <w:rPr>
          <w:rFonts w:ascii="Arial" w:hAnsi="Arial" w:cs="Arial"/>
          <w:sz w:val="22"/>
          <w:szCs w:val="22"/>
        </w:rPr>
        <w:t>20</w:t>
      </w:r>
      <w:r w:rsidR="009B664F" w:rsidRPr="00EC17C2">
        <w:rPr>
          <w:rFonts w:ascii="Arial" w:hAnsi="Arial" w:cs="Arial"/>
          <w:sz w:val="22"/>
          <w:szCs w:val="22"/>
        </w:rPr>
        <w:t>2</w:t>
      </w:r>
      <w:r w:rsidR="5D6EDA86" w:rsidRPr="00EC17C2">
        <w:rPr>
          <w:rFonts w:ascii="Arial" w:hAnsi="Arial" w:cs="Arial"/>
          <w:sz w:val="22"/>
          <w:szCs w:val="22"/>
        </w:rPr>
        <w:t>3</w:t>
      </w:r>
      <w:r w:rsidRPr="00EC17C2">
        <w:rPr>
          <w:rFonts w:ascii="Arial" w:hAnsi="Arial" w:cs="Arial"/>
          <w:sz w:val="22"/>
          <w:szCs w:val="22"/>
        </w:rPr>
        <w:t>./202</w:t>
      </w:r>
      <w:r w:rsidR="4DC6DD5D" w:rsidRPr="00EC17C2">
        <w:rPr>
          <w:rFonts w:ascii="Arial" w:hAnsi="Arial" w:cs="Arial"/>
          <w:sz w:val="22"/>
          <w:szCs w:val="22"/>
        </w:rPr>
        <w:t>4</w:t>
      </w:r>
      <w:r w:rsidRPr="00EC17C2">
        <w:rPr>
          <w:rFonts w:ascii="Arial" w:hAnsi="Arial" w:cs="Arial"/>
          <w:sz w:val="22"/>
          <w:szCs w:val="22"/>
        </w:rPr>
        <w:t>.akadēmiskā gada rudens semestrī – ir izpildījuši visas akadēmiskās saistības, nav pārkāpuši akadēmiskās ētikas normas un kuru vidējā gala vērtējumu atzīme nav zemāka par 7 (labi).</w:t>
      </w:r>
    </w:p>
    <w:p w14:paraId="321CFC2C" w14:textId="6542EA7F" w:rsidR="00807339" w:rsidRPr="00EC17C2" w:rsidRDefault="00807339" w:rsidP="00807339">
      <w:pPr>
        <w:numPr>
          <w:ilvl w:val="0"/>
          <w:numId w:val="6"/>
        </w:numPr>
        <w:jc w:val="both"/>
        <w:rPr>
          <w:rFonts w:ascii="Arial" w:hAnsi="Arial" w:cs="Arial"/>
          <w:sz w:val="22"/>
          <w:szCs w:val="22"/>
        </w:rPr>
      </w:pPr>
      <w:r w:rsidRPr="00EC17C2">
        <w:rPr>
          <w:rFonts w:ascii="Arial" w:hAnsi="Arial" w:cs="Arial"/>
          <w:sz w:val="22"/>
          <w:szCs w:val="22"/>
        </w:rPr>
        <w:t xml:space="preserve">Pretendents ir </w:t>
      </w:r>
      <w:r w:rsidR="005D5145" w:rsidRPr="00EC17C2">
        <w:rPr>
          <w:rFonts w:ascii="Arial" w:eastAsia="Arial" w:hAnsi="Arial" w:cs="Arial"/>
          <w:sz w:val="22"/>
          <w:szCs w:val="22"/>
        </w:rPr>
        <w:t>Vidzemes Augstskolas bakalaura studiju programm</w:t>
      </w:r>
      <w:r w:rsidR="005D5145">
        <w:rPr>
          <w:rFonts w:ascii="Arial" w:eastAsia="Arial" w:hAnsi="Arial" w:cs="Arial"/>
          <w:sz w:val="22"/>
          <w:szCs w:val="22"/>
        </w:rPr>
        <w:t>as</w:t>
      </w:r>
      <w:r w:rsidR="005D5145" w:rsidRPr="00EC17C2">
        <w:rPr>
          <w:rFonts w:ascii="Arial" w:eastAsia="Arial" w:hAnsi="Arial" w:cs="Arial"/>
          <w:sz w:val="22"/>
          <w:szCs w:val="22"/>
        </w:rPr>
        <w:t xml:space="preserve"> "</w:t>
      </w:r>
      <w:r w:rsidR="005D5145">
        <w:rPr>
          <w:rFonts w:ascii="Arial" w:eastAsia="Arial" w:hAnsi="Arial" w:cs="Arial"/>
          <w:sz w:val="22"/>
          <w:szCs w:val="22"/>
        </w:rPr>
        <w:t>Biznesa vadība</w:t>
      </w:r>
      <w:r w:rsidR="005D5145" w:rsidRPr="00EC17C2">
        <w:rPr>
          <w:rFonts w:ascii="Arial" w:eastAsia="Arial" w:hAnsi="Arial" w:cs="Arial"/>
          <w:sz w:val="22"/>
          <w:szCs w:val="22"/>
        </w:rPr>
        <w:t xml:space="preserve">" </w:t>
      </w:r>
      <w:r w:rsidR="00882DE5">
        <w:rPr>
          <w:rFonts w:ascii="Arial" w:eastAsia="Arial" w:hAnsi="Arial" w:cs="Arial"/>
          <w:sz w:val="22"/>
          <w:szCs w:val="22"/>
        </w:rPr>
        <w:t xml:space="preserve">otrā un trešā </w:t>
      </w:r>
      <w:r w:rsidR="005D5145" w:rsidRPr="00EC17C2">
        <w:rPr>
          <w:rFonts w:ascii="Arial" w:eastAsia="Arial" w:hAnsi="Arial" w:cs="Arial"/>
          <w:sz w:val="22"/>
          <w:szCs w:val="22"/>
        </w:rPr>
        <w:t>kursa</w:t>
      </w:r>
      <w:r w:rsidR="005D5145">
        <w:rPr>
          <w:rFonts w:ascii="Arial" w:eastAsia="Arial" w:hAnsi="Arial" w:cs="Arial"/>
          <w:sz w:val="22"/>
          <w:szCs w:val="22"/>
        </w:rPr>
        <w:t xml:space="preserve"> students</w:t>
      </w:r>
      <w:r w:rsidR="30785279" w:rsidRPr="00EC17C2">
        <w:rPr>
          <w:rFonts w:ascii="Arial" w:eastAsia="Arial" w:hAnsi="Arial" w:cs="Arial"/>
          <w:sz w:val="22"/>
          <w:szCs w:val="22"/>
        </w:rPr>
        <w:t>.</w:t>
      </w:r>
    </w:p>
    <w:p w14:paraId="181258A9" w14:textId="20BEB6FE" w:rsidR="001F7616" w:rsidRPr="00EC17C2" w:rsidRDefault="00807339" w:rsidP="001F7616">
      <w:pPr>
        <w:numPr>
          <w:ilvl w:val="0"/>
          <w:numId w:val="6"/>
        </w:numPr>
        <w:jc w:val="both"/>
        <w:rPr>
          <w:rFonts w:ascii="Arial" w:hAnsi="Arial" w:cs="Arial"/>
          <w:sz w:val="22"/>
          <w:szCs w:val="22"/>
        </w:rPr>
      </w:pPr>
      <w:r w:rsidRPr="00EC17C2">
        <w:rPr>
          <w:rFonts w:ascii="Arial" w:hAnsi="Arial" w:cs="Arial"/>
          <w:sz w:val="22"/>
          <w:szCs w:val="22"/>
        </w:rPr>
        <w:t>Pretendentam ir</w:t>
      </w:r>
      <w:r w:rsidR="001F7616" w:rsidRPr="00EC17C2">
        <w:rPr>
          <w:rFonts w:ascii="Arial" w:hAnsi="Arial" w:cs="Arial"/>
          <w:sz w:val="22"/>
          <w:szCs w:val="22"/>
        </w:rPr>
        <w:t>:</w:t>
      </w:r>
    </w:p>
    <w:p w14:paraId="21F3D0C2" w14:textId="1432CFAE" w:rsidR="00E9128D" w:rsidRDefault="00E9128D" w:rsidP="00E9128D">
      <w:pPr>
        <w:ind w:left="1134" w:hanging="708"/>
        <w:jc w:val="both"/>
        <w:rPr>
          <w:rFonts w:ascii="Arial" w:eastAsia="Calibri" w:hAnsi="Arial" w:cs="Arial"/>
          <w:sz w:val="22"/>
          <w:szCs w:val="22"/>
        </w:rPr>
      </w:pPr>
      <w:r>
        <w:rPr>
          <w:rFonts w:ascii="Arial" w:eastAsia="Calibri" w:hAnsi="Arial" w:cs="Arial"/>
          <w:sz w:val="22"/>
          <w:szCs w:val="22"/>
        </w:rPr>
        <w:t>3.4.1.</w:t>
      </w:r>
      <w:r>
        <w:rPr>
          <w:rFonts w:ascii="Arial" w:eastAsia="Calibri" w:hAnsi="Arial" w:cs="Arial"/>
          <w:sz w:val="22"/>
          <w:szCs w:val="22"/>
        </w:rPr>
        <w:tab/>
      </w:r>
      <w:r w:rsidRPr="00E9128D">
        <w:rPr>
          <w:rFonts w:ascii="Arial" w:eastAsia="Calibri" w:hAnsi="Arial" w:cs="Arial"/>
          <w:sz w:val="22"/>
          <w:szCs w:val="22"/>
        </w:rPr>
        <w:t>labas vai teicamas angļu valodas zināšanas</w:t>
      </w:r>
      <w:r>
        <w:rPr>
          <w:rFonts w:ascii="Arial" w:eastAsia="Calibri" w:hAnsi="Arial" w:cs="Arial"/>
          <w:sz w:val="22"/>
          <w:szCs w:val="22"/>
        </w:rPr>
        <w:t>;</w:t>
      </w:r>
    </w:p>
    <w:p w14:paraId="5F8C60A5" w14:textId="0BBFCAF0" w:rsidR="00E9128D" w:rsidRDefault="00E9128D" w:rsidP="00E9128D">
      <w:pPr>
        <w:pStyle w:val="ListParagraph"/>
        <w:numPr>
          <w:ilvl w:val="2"/>
          <w:numId w:val="30"/>
        </w:numPr>
        <w:ind w:left="1134" w:hanging="708"/>
        <w:jc w:val="both"/>
        <w:rPr>
          <w:rFonts w:ascii="Arial" w:eastAsia="Calibri" w:hAnsi="Arial" w:cs="Arial"/>
          <w:sz w:val="22"/>
          <w:szCs w:val="22"/>
        </w:rPr>
      </w:pPr>
      <w:r w:rsidRPr="00E9128D">
        <w:rPr>
          <w:rFonts w:ascii="Arial" w:eastAsia="Calibri" w:hAnsi="Arial" w:cs="Arial"/>
          <w:sz w:val="22"/>
          <w:szCs w:val="22"/>
        </w:rPr>
        <w:t xml:space="preserve">vēlama prasme strādāt ar </w:t>
      </w:r>
      <w:r w:rsidRPr="00E9128D">
        <w:rPr>
          <w:rFonts w:ascii="Arial" w:eastAsia="Calibri" w:hAnsi="Arial" w:cs="Arial"/>
          <w:i/>
          <w:sz w:val="22"/>
          <w:szCs w:val="22"/>
        </w:rPr>
        <w:t>RVS Horizon</w:t>
      </w:r>
      <w:r>
        <w:rPr>
          <w:rFonts w:ascii="Arial" w:eastAsia="Calibri" w:hAnsi="Arial" w:cs="Arial"/>
          <w:sz w:val="22"/>
          <w:szCs w:val="22"/>
        </w:rPr>
        <w:t>;</w:t>
      </w:r>
    </w:p>
    <w:p w14:paraId="53E2CF84" w14:textId="23711FE2" w:rsidR="00E9128D" w:rsidRDefault="00E9128D" w:rsidP="00E9128D">
      <w:pPr>
        <w:pStyle w:val="ListParagraph"/>
        <w:numPr>
          <w:ilvl w:val="2"/>
          <w:numId w:val="30"/>
        </w:numPr>
        <w:ind w:left="1134" w:hanging="708"/>
        <w:jc w:val="both"/>
        <w:rPr>
          <w:rFonts w:ascii="Arial" w:eastAsia="Calibri" w:hAnsi="Arial" w:cs="Arial"/>
          <w:sz w:val="22"/>
          <w:szCs w:val="22"/>
        </w:rPr>
      </w:pPr>
      <w:r w:rsidRPr="00E9128D">
        <w:rPr>
          <w:rFonts w:ascii="Arial" w:eastAsia="Calibri" w:hAnsi="Arial" w:cs="Arial"/>
          <w:sz w:val="22"/>
          <w:szCs w:val="22"/>
        </w:rPr>
        <w:t>izpratne par starptautisko tirdzniecību un mārketingu tiks vērtētas kā priekšrocība</w:t>
      </w:r>
      <w:r>
        <w:rPr>
          <w:rFonts w:ascii="Arial" w:eastAsia="Calibri" w:hAnsi="Arial" w:cs="Arial"/>
          <w:sz w:val="22"/>
          <w:szCs w:val="22"/>
        </w:rPr>
        <w:t>;</w:t>
      </w:r>
    </w:p>
    <w:p w14:paraId="168E8D5B" w14:textId="77777777" w:rsidR="00E9128D" w:rsidRDefault="00E9128D" w:rsidP="00E9128D">
      <w:pPr>
        <w:pStyle w:val="ListParagraph"/>
        <w:numPr>
          <w:ilvl w:val="2"/>
          <w:numId w:val="30"/>
        </w:numPr>
        <w:ind w:left="1134" w:hanging="708"/>
        <w:jc w:val="both"/>
        <w:rPr>
          <w:rFonts w:ascii="Arial" w:eastAsia="Calibri" w:hAnsi="Arial" w:cs="Arial"/>
          <w:sz w:val="22"/>
          <w:szCs w:val="22"/>
        </w:rPr>
      </w:pPr>
      <w:r w:rsidRPr="00E9128D">
        <w:rPr>
          <w:rFonts w:ascii="Arial" w:eastAsia="Calibri" w:hAnsi="Arial" w:cs="Arial"/>
          <w:sz w:val="22"/>
          <w:szCs w:val="22"/>
        </w:rPr>
        <w:t>precizitāte, proaktivitāte u</w:t>
      </w:r>
      <w:r>
        <w:rPr>
          <w:rFonts w:ascii="Arial" w:eastAsia="Calibri" w:hAnsi="Arial" w:cs="Arial"/>
          <w:sz w:val="22"/>
          <w:szCs w:val="22"/>
        </w:rPr>
        <w:t>n iniciatīva, atbildības sajūta.</w:t>
      </w:r>
    </w:p>
    <w:p w14:paraId="1A08A380" w14:textId="201CE069" w:rsidR="00171065" w:rsidRPr="00E9128D" w:rsidRDefault="00171065"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Prakses grafiks ir plānots līdz 30 stundām nedēļā vai cits, savstarpēji vienojoties.</w:t>
      </w:r>
    </w:p>
    <w:p w14:paraId="2D085EBB" w14:textId="3EE7CFC5" w:rsidR="00807339" w:rsidRPr="00E9128D" w:rsidRDefault="00807339"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 xml:space="preserve">Stipendija nevar tikt piešķirta pretendentam, kam attiecīgajā mācību gadā jau ir piešķirta kāda </w:t>
      </w:r>
      <w:r w:rsidR="005F7208" w:rsidRPr="00E9128D">
        <w:rPr>
          <w:rFonts w:ascii="Arial" w:hAnsi="Arial" w:cs="Arial"/>
          <w:sz w:val="22"/>
          <w:szCs w:val="22"/>
        </w:rPr>
        <w:t>nodibinājuma “</w:t>
      </w:r>
      <w:r w:rsidRPr="00E9128D">
        <w:rPr>
          <w:rFonts w:ascii="Arial" w:hAnsi="Arial" w:cs="Arial"/>
          <w:sz w:val="22"/>
          <w:szCs w:val="22"/>
        </w:rPr>
        <w:t>Vidzemes Augstskolas Fond</w:t>
      </w:r>
      <w:r w:rsidR="005F7208" w:rsidRPr="00E9128D">
        <w:rPr>
          <w:rFonts w:ascii="Arial" w:hAnsi="Arial" w:cs="Arial"/>
          <w:sz w:val="22"/>
          <w:szCs w:val="22"/>
        </w:rPr>
        <w:t>s” (turpmāk – ViA Fonds)</w:t>
      </w:r>
      <w:r w:rsidRPr="00E9128D">
        <w:rPr>
          <w:rFonts w:ascii="Arial" w:hAnsi="Arial" w:cs="Arial"/>
          <w:sz w:val="22"/>
          <w:szCs w:val="22"/>
        </w:rPr>
        <w:t xml:space="preserve"> stipendija.</w:t>
      </w:r>
    </w:p>
    <w:p w14:paraId="35270985" w14:textId="7B086F7C" w:rsidR="00807339" w:rsidRPr="00E9128D" w:rsidRDefault="00807339" w:rsidP="00E9128D">
      <w:pPr>
        <w:pStyle w:val="ListParagraph"/>
        <w:numPr>
          <w:ilvl w:val="1"/>
          <w:numId w:val="30"/>
        </w:numPr>
        <w:ind w:left="567" w:hanging="567"/>
        <w:jc w:val="both"/>
        <w:rPr>
          <w:rFonts w:ascii="Arial" w:eastAsia="Calibri" w:hAnsi="Arial" w:cs="Arial"/>
          <w:sz w:val="22"/>
          <w:szCs w:val="22"/>
        </w:rPr>
      </w:pPr>
      <w:r w:rsidRPr="00E9128D">
        <w:rPr>
          <w:rFonts w:ascii="Arial" w:hAnsi="Arial" w:cs="Arial"/>
          <w:sz w:val="22"/>
          <w:szCs w:val="22"/>
        </w:rPr>
        <w:t xml:space="preserve">Stipendija var tikt piešķirta atkārtoti, bet ne vairāk kā divas reizes studiju laikā vienā studiju programmā. </w:t>
      </w:r>
    </w:p>
    <w:p w14:paraId="0B8CB29C" w14:textId="77777777" w:rsidR="006209AE" w:rsidRPr="00EC17C2" w:rsidRDefault="006209AE" w:rsidP="00807339">
      <w:pPr>
        <w:jc w:val="both"/>
        <w:rPr>
          <w:rFonts w:ascii="Arial" w:hAnsi="Arial" w:cs="Arial"/>
          <w:sz w:val="22"/>
          <w:szCs w:val="22"/>
        </w:rPr>
      </w:pPr>
    </w:p>
    <w:p w14:paraId="125C1D98" w14:textId="77777777" w:rsidR="005D5145" w:rsidRDefault="005D5145" w:rsidP="005D5145">
      <w:pPr>
        <w:jc w:val="both"/>
        <w:rPr>
          <w:rFonts w:ascii="Arial" w:hAnsi="Arial" w:cs="Arial"/>
          <w:b/>
          <w:sz w:val="22"/>
          <w:szCs w:val="22"/>
        </w:rPr>
      </w:pPr>
      <w:r>
        <w:rPr>
          <w:rFonts w:ascii="Arial" w:hAnsi="Arial" w:cs="Arial"/>
          <w:b/>
          <w:sz w:val="22"/>
          <w:szCs w:val="22"/>
        </w:rPr>
        <w:t>4. Prakses uzdevumi</w:t>
      </w:r>
    </w:p>
    <w:p w14:paraId="50C9289A" w14:textId="77777777" w:rsidR="00E9128D" w:rsidRDefault="00E9128D" w:rsidP="00E9128D">
      <w:pPr>
        <w:pStyle w:val="ListParagraph"/>
        <w:numPr>
          <w:ilvl w:val="1"/>
          <w:numId w:val="6"/>
        </w:numPr>
        <w:jc w:val="both"/>
        <w:rPr>
          <w:rFonts w:ascii="Arial" w:hAnsi="Arial" w:cs="Arial"/>
          <w:sz w:val="22"/>
          <w:szCs w:val="22"/>
        </w:rPr>
      </w:pPr>
      <w:r>
        <w:rPr>
          <w:rFonts w:ascii="Arial" w:hAnsi="Arial" w:cs="Arial"/>
          <w:sz w:val="22"/>
          <w:szCs w:val="22"/>
        </w:rPr>
        <w:t>T</w:t>
      </w:r>
      <w:r w:rsidRPr="001A6E40">
        <w:rPr>
          <w:rFonts w:ascii="Arial" w:hAnsi="Arial" w:cs="Arial"/>
          <w:sz w:val="22"/>
          <w:szCs w:val="22"/>
        </w:rPr>
        <w:t>irgus izpētes veikšana un analīze</w:t>
      </w:r>
      <w:r>
        <w:rPr>
          <w:rFonts w:ascii="Arial" w:hAnsi="Arial" w:cs="Arial"/>
          <w:sz w:val="22"/>
          <w:szCs w:val="22"/>
        </w:rPr>
        <w:t>;</w:t>
      </w:r>
    </w:p>
    <w:p w14:paraId="502777A8" w14:textId="799CC3F4" w:rsidR="00E9128D" w:rsidRPr="001A6E40" w:rsidRDefault="00E9128D" w:rsidP="00E9128D">
      <w:pPr>
        <w:pStyle w:val="ListParagraph"/>
        <w:numPr>
          <w:ilvl w:val="1"/>
          <w:numId w:val="6"/>
        </w:numPr>
        <w:jc w:val="both"/>
        <w:rPr>
          <w:rFonts w:ascii="Arial" w:hAnsi="Arial" w:cs="Arial"/>
          <w:sz w:val="22"/>
          <w:szCs w:val="22"/>
        </w:rPr>
      </w:pPr>
      <w:r>
        <w:rPr>
          <w:rFonts w:ascii="Arial" w:hAnsi="Arial" w:cs="Arial"/>
          <w:sz w:val="22"/>
          <w:szCs w:val="22"/>
        </w:rPr>
        <w:t>A</w:t>
      </w:r>
      <w:r w:rsidRPr="001A6E40">
        <w:rPr>
          <w:rFonts w:ascii="Arial" w:hAnsi="Arial" w:cs="Arial"/>
          <w:sz w:val="22"/>
          <w:szCs w:val="22"/>
        </w:rPr>
        <w:t>sistēšana Pārdošanas dienesta darbiniekiem ikdienas darbos</w:t>
      </w:r>
      <w:r>
        <w:rPr>
          <w:rFonts w:ascii="Arial" w:hAnsi="Arial" w:cs="Arial"/>
          <w:sz w:val="22"/>
          <w:szCs w:val="22"/>
        </w:rPr>
        <w:t>.</w:t>
      </w:r>
    </w:p>
    <w:p w14:paraId="3791675A" w14:textId="77777777" w:rsidR="005D5145" w:rsidRPr="00EC17C2" w:rsidRDefault="005D5145" w:rsidP="005D5145">
      <w:pPr>
        <w:jc w:val="both"/>
        <w:rPr>
          <w:rFonts w:ascii="Arial" w:hAnsi="Arial" w:cs="Arial"/>
          <w:sz w:val="22"/>
          <w:szCs w:val="22"/>
        </w:rPr>
      </w:pPr>
    </w:p>
    <w:p w14:paraId="6036CA39" w14:textId="77777777" w:rsidR="005D5145" w:rsidRPr="00EC17C2" w:rsidRDefault="005D5145" w:rsidP="005D5145">
      <w:pPr>
        <w:jc w:val="both"/>
        <w:rPr>
          <w:rFonts w:ascii="Arial" w:hAnsi="Arial" w:cs="Arial"/>
          <w:b/>
          <w:sz w:val="22"/>
          <w:szCs w:val="22"/>
        </w:rPr>
      </w:pPr>
      <w:r>
        <w:rPr>
          <w:rFonts w:ascii="Arial" w:hAnsi="Arial" w:cs="Arial"/>
          <w:b/>
          <w:sz w:val="22"/>
          <w:szCs w:val="22"/>
        </w:rPr>
        <w:t>5</w:t>
      </w:r>
      <w:r w:rsidRPr="00EC17C2">
        <w:rPr>
          <w:rFonts w:ascii="Arial" w:hAnsi="Arial" w:cs="Arial"/>
          <w:b/>
          <w:sz w:val="22"/>
          <w:szCs w:val="22"/>
        </w:rPr>
        <w:t>. Stipendijas laikposms</w:t>
      </w:r>
    </w:p>
    <w:p w14:paraId="30F8E771" w14:textId="2AD2E4CA" w:rsidR="005D5145" w:rsidRPr="001A6E40" w:rsidRDefault="005D5145" w:rsidP="005D5145">
      <w:pPr>
        <w:pStyle w:val="ListParagraph"/>
        <w:numPr>
          <w:ilvl w:val="1"/>
          <w:numId w:val="22"/>
        </w:numPr>
        <w:ind w:left="426" w:hanging="426"/>
        <w:jc w:val="both"/>
        <w:rPr>
          <w:rFonts w:ascii="Arial" w:hAnsi="Arial" w:cs="Arial"/>
          <w:b/>
          <w:sz w:val="22"/>
          <w:szCs w:val="22"/>
        </w:rPr>
      </w:pPr>
      <w:r w:rsidRPr="001A6E40">
        <w:rPr>
          <w:rFonts w:ascii="Arial" w:hAnsi="Arial" w:cs="Arial"/>
          <w:sz w:val="22"/>
          <w:szCs w:val="22"/>
        </w:rPr>
        <w:t xml:space="preserve">Stipendijas laikposmu nosaka Stipendijas komisija, izvērtējot Stipendijas pretendentu pieteikumus, minimālais stipendijas piešķiršanas periods ir divi mēneši, sākot no 2024.gada </w:t>
      </w:r>
      <w:r w:rsidR="00D03B55">
        <w:rPr>
          <w:rFonts w:ascii="Arial" w:hAnsi="Arial" w:cs="Arial"/>
          <w:sz w:val="22"/>
          <w:szCs w:val="22"/>
        </w:rPr>
        <w:t>1.aprīļa</w:t>
      </w:r>
      <w:r w:rsidRPr="001A6E40">
        <w:rPr>
          <w:rFonts w:ascii="Arial" w:hAnsi="Arial" w:cs="Arial"/>
          <w:sz w:val="22"/>
          <w:szCs w:val="22"/>
        </w:rPr>
        <w:t xml:space="preserve">. </w:t>
      </w:r>
    </w:p>
    <w:p w14:paraId="57D3A1C2" w14:textId="77777777" w:rsidR="005D5145" w:rsidRPr="00EC17C2" w:rsidRDefault="005D5145" w:rsidP="005D5145">
      <w:pPr>
        <w:jc w:val="both"/>
        <w:rPr>
          <w:rFonts w:ascii="Arial" w:hAnsi="Arial" w:cs="Arial"/>
          <w:b/>
          <w:sz w:val="22"/>
          <w:szCs w:val="22"/>
          <w:highlight w:val="cyan"/>
        </w:rPr>
      </w:pPr>
    </w:p>
    <w:p w14:paraId="6CF162CB" w14:textId="77777777" w:rsidR="005D5145" w:rsidRPr="00EC17C2" w:rsidRDefault="005D5145" w:rsidP="005D5145">
      <w:pPr>
        <w:jc w:val="both"/>
        <w:rPr>
          <w:rFonts w:ascii="Arial" w:hAnsi="Arial" w:cs="Arial"/>
          <w:b/>
          <w:sz w:val="22"/>
          <w:szCs w:val="22"/>
        </w:rPr>
      </w:pPr>
      <w:r>
        <w:rPr>
          <w:rFonts w:ascii="Arial" w:hAnsi="Arial" w:cs="Arial"/>
          <w:b/>
          <w:sz w:val="22"/>
          <w:szCs w:val="22"/>
        </w:rPr>
        <w:t>6</w:t>
      </w:r>
      <w:r w:rsidRPr="00EC17C2">
        <w:rPr>
          <w:rFonts w:ascii="Arial" w:hAnsi="Arial" w:cs="Arial"/>
          <w:b/>
          <w:sz w:val="22"/>
          <w:szCs w:val="22"/>
        </w:rPr>
        <w:t>. Ieguvumi</w:t>
      </w:r>
    </w:p>
    <w:p w14:paraId="0368055A" w14:textId="77777777" w:rsidR="005D5145" w:rsidRPr="00EC17C2" w:rsidRDefault="005D5145" w:rsidP="005D5145">
      <w:pPr>
        <w:ind w:left="450" w:hanging="450"/>
        <w:jc w:val="both"/>
        <w:rPr>
          <w:rFonts w:ascii="Arial" w:hAnsi="Arial" w:cs="Arial"/>
          <w:sz w:val="22"/>
          <w:szCs w:val="22"/>
        </w:rPr>
      </w:pPr>
      <w:r>
        <w:rPr>
          <w:rFonts w:ascii="Arial" w:hAnsi="Arial" w:cs="Arial"/>
          <w:sz w:val="22"/>
          <w:szCs w:val="22"/>
        </w:rPr>
        <w:t>6</w:t>
      </w:r>
      <w:r w:rsidRPr="00EC17C2">
        <w:rPr>
          <w:rFonts w:ascii="Arial" w:hAnsi="Arial" w:cs="Arial"/>
          <w:sz w:val="22"/>
          <w:szCs w:val="22"/>
        </w:rPr>
        <w:t>.1.</w:t>
      </w:r>
      <w:r w:rsidRPr="00EC17C2">
        <w:rPr>
          <w:rFonts w:ascii="Arial" w:hAnsi="Arial" w:cs="Arial"/>
          <w:sz w:val="22"/>
          <w:szCs w:val="22"/>
        </w:rPr>
        <w:tab/>
        <w:t>Iespēja praktizēties vienā no lielākajiem metāla apstrādes uzņēmumiem Baltijas valstīs.</w:t>
      </w:r>
    </w:p>
    <w:p w14:paraId="48A20E0F" w14:textId="77777777" w:rsidR="005D5145" w:rsidRPr="00EC17C2" w:rsidRDefault="005D5145" w:rsidP="005D5145">
      <w:pPr>
        <w:ind w:left="450" w:hanging="450"/>
        <w:jc w:val="both"/>
        <w:rPr>
          <w:rFonts w:ascii="Arial" w:hAnsi="Arial" w:cs="Arial"/>
          <w:sz w:val="22"/>
          <w:szCs w:val="22"/>
        </w:rPr>
      </w:pPr>
      <w:r>
        <w:rPr>
          <w:rFonts w:ascii="Arial" w:hAnsi="Arial" w:cs="Arial"/>
          <w:sz w:val="22"/>
          <w:szCs w:val="22"/>
        </w:rPr>
        <w:lastRenderedPageBreak/>
        <w:t>6</w:t>
      </w:r>
      <w:r w:rsidRPr="00EC17C2">
        <w:rPr>
          <w:rFonts w:ascii="Arial" w:hAnsi="Arial" w:cs="Arial"/>
          <w:sz w:val="22"/>
          <w:szCs w:val="22"/>
        </w:rPr>
        <w:t>.2.</w:t>
      </w:r>
      <w:r w:rsidRPr="00EC17C2">
        <w:rPr>
          <w:rFonts w:ascii="Arial" w:hAnsi="Arial" w:cs="Arial"/>
          <w:sz w:val="22"/>
          <w:szCs w:val="22"/>
        </w:rPr>
        <w:tab/>
        <w:t>iespēja iegūt pieredzi un pilnveidoties pieredzējušu speciālistu vadībā.</w:t>
      </w:r>
    </w:p>
    <w:p w14:paraId="0C02306A" w14:textId="77777777" w:rsidR="005D5145" w:rsidRPr="00EC17C2" w:rsidRDefault="005D5145" w:rsidP="005D5145">
      <w:pPr>
        <w:jc w:val="both"/>
        <w:rPr>
          <w:rFonts w:ascii="Arial" w:hAnsi="Arial" w:cs="Arial"/>
          <w:b/>
          <w:sz w:val="22"/>
          <w:szCs w:val="22"/>
        </w:rPr>
      </w:pPr>
    </w:p>
    <w:p w14:paraId="4B08199D" w14:textId="77777777" w:rsidR="005D5145" w:rsidRPr="001A6E40" w:rsidRDefault="005D5145" w:rsidP="005D5145">
      <w:pPr>
        <w:pStyle w:val="ListParagraph"/>
        <w:numPr>
          <w:ilvl w:val="0"/>
          <w:numId w:val="14"/>
        </w:numPr>
        <w:ind w:left="284" w:hanging="284"/>
        <w:jc w:val="both"/>
        <w:rPr>
          <w:rFonts w:ascii="Arial" w:hAnsi="Arial" w:cs="Arial"/>
          <w:b/>
          <w:sz w:val="22"/>
          <w:szCs w:val="22"/>
        </w:rPr>
      </w:pPr>
      <w:r w:rsidRPr="001A6E40">
        <w:rPr>
          <w:rFonts w:ascii="Arial" w:hAnsi="Arial" w:cs="Arial"/>
          <w:b/>
          <w:sz w:val="22"/>
          <w:szCs w:val="22"/>
        </w:rPr>
        <w:t>Stipendijas apmērs un izmaksas kārtība</w:t>
      </w:r>
    </w:p>
    <w:p w14:paraId="10CB8457" w14:textId="77777777" w:rsidR="005D5145"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Vienam stipendiātam piešķirtās Stipendijas apmēru nosaka Stipendijas komisija, izvērtējot Stipendijas pretendentu pieteikumus, atkarībā no ieguldītā darba un tā rezultāta stipendijas apmērs ir 200 - 300 EUR mēnesī.</w:t>
      </w:r>
    </w:p>
    <w:p w14:paraId="6AA0AB16" w14:textId="77777777" w:rsidR="005D5145"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 xml:space="preserve">Stipendiju izmaksas veic ViA Fonds saskaņā ar Stipendijas komisijas lēmumu par Stipendijas piešķiršanu. </w:t>
      </w:r>
    </w:p>
    <w:p w14:paraId="30D04EA6" w14:textId="77777777" w:rsidR="005D5145" w:rsidRPr="001A6E40" w:rsidRDefault="005D5145" w:rsidP="005D5145">
      <w:pPr>
        <w:pStyle w:val="ListParagraph"/>
        <w:numPr>
          <w:ilvl w:val="1"/>
          <w:numId w:val="23"/>
        </w:numPr>
        <w:ind w:left="426" w:hanging="426"/>
        <w:jc w:val="both"/>
        <w:rPr>
          <w:rFonts w:ascii="Arial" w:hAnsi="Arial" w:cs="Arial"/>
          <w:sz w:val="22"/>
          <w:szCs w:val="22"/>
        </w:rPr>
      </w:pPr>
      <w:r w:rsidRPr="001A6E40">
        <w:rPr>
          <w:rFonts w:ascii="Arial" w:hAnsi="Arial" w:cs="Arial"/>
          <w:sz w:val="22"/>
          <w:szCs w:val="22"/>
        </w:rPr>
        <w:t xml:space="preserve">Stipendiju izmaksā katru mēnesi, pārskaitot uz stipendiāta norādītu bankas norēķinu kontu. </w:t>
      </w:r>
    </w:p>
    <w:p w14:paraId="4266001C" w14:textId="77777777" w:rsidR="005D5145" w:rsidRPr="00EC17C2" w:rsidRDefault="005D5145" w:rsidP="005D5145">
      <w:pPr>
        <w:jc w:val="both"/>
        <w:rPr>
          <w:rFonts w:ascii="Arial" w:hAnsi="Arial" w:cs="Arial"/>
          <w:b/>
          <w:sz w:val="22"/>
          <w:szCs w:val="22"/>
        </w:rPr>
      </w:pPr>
    </w:p>
    <w:p w14:paraId="5E1F08CA" w14:textId="77777777" w:rsidR="005D5145" w:rsidRPr="00EC17C2" w:rsidRDefault="005D5145" w:rsidP="005D5145">
      <w:pPr>
        <w:jc w:val="both"/>
        <w:rPr>
          <w:rFonts w:ascii="Arial" w:hAnsi="Arial" w:cs="Arial"/>
          <w:b/>
          <w:sz w:val="22"/>
          <w:szCs w:val="22"/>
        </w:rPr>
      </w:pPr>
      <w:r>
        <w:rPr>
          <w:rFonts w:ascii="Arial" w:hAnsi="Arial" w:cs="Arial"/>
          <w:b/>
          <w:sz w:val="22"/>
          <w:szCs w:val="22"/>
        </w:rPr>
        <w:t>8</w:t>
      </w:r>
      <w:r w:rsidRPr="00EC17C2">
        <w:rPr>
          <w:rFonts w:ascii="Arial" w:hAnsi="Arial" w:cs="Arial"/>
          <w:b/>
          <w:sz w:val="22"/>
          <w:szCs w:val="22"/>
        </w:rPr>
        <w:t>. Stipendijas finansēšanas avoti</w:t>
      </w:r>
    </w:p>
    <w:p w14:paraId="67A10652" w14:textId="77777777" w:rsidR="005D5145" w:rsidRPr="001A6E40" w:rsidRDefault="005D5145" w:rsidP="005D5145">
      <w:pPr>
        <w:pStyle w:val="ListParagraph"/>
        <w:numPr>
          <w:ilvl w:val="1"/>
          <w:numId w:val="24"/>
        </w:numPr>
        <w:ind w:left="426" w:hanging="426"/>
        <w:jc w:val="both"/>
        <w:rPr>
          <w:rFonts w:ascii="Arial" w:hAnsi="Arial" w:cs="Arial"/>
          <w:sz w:val="22"/>
          <w:szCs w:val="22"/>
        </w:rPr>
      </w:pPr>
      <w:r w:rsidRPr="001A6E40">
        <w:rPr>
          <w:rFonts w:ascii="Arial" w:hAnsi="Arial" w:cs="Arial"/>
          <w:sz w:val="22"/>
          <w:szCs w:val="22"/>
        </w:rPr>
        <w:t>Stipendijas fondu veido:</w:t>
      </w:r>
    </w:p>
    <w:p w14:paraId="277C68EF" w14:textId="77777777" w:rsidR="005D5145" w:rsidRPr="001A6E40" w:rsidRDefault="005D5145" w:rsidP="005D5145">
      <w:pPr>
        <w:pStyle w:val="ListParagraph"/>
        <w:numPr>
          <w:ilvl w:val="2"/>
          <w:numId w:val="24"/>
        </w:numPr>
        <w:ind w:left="993" w:hanging="567"/>
        <w:jc w:val="both"/>
        <w:rPr>
          <w:rFonts w:ascii="Arial" w:hAnsi="Arial" w:cs="Arial"/>
          <w:sz w:val="22"/>
          <w:szCs w:val="22"/>
        </w:rPr>
      </w:pPr>
      <w:r w:rsidRPr="001A6E40">
        <w:rPr>
          <w:rFonts w:ascii="Arial" w:hAnsi="Arial" w:cs="Arial"/>
          <w:sz w:val="22"/>
          <w:szCs w:val="22"/>
        </w:rPr>
        <w:t xml:space="preserve">Ziedojumi, ko ViA Fondam nodrošina mērķa stipendijas mecenāti; </w:t>
      </w:r>
    </w:p>
    <w:p w14:paraId="6AD256F0" w14:textId="77777777" w:rsidR="005D5145" w:rsidRPr="00EC17C2" w:rsidRDefault="005D5145" w:rsidP="005D5145">
      <w:pPr>
        <w:numPr>
          <w:ilvl w:val="2"/>
          <w:numId w:val="24"/>
        </w:numPr>
        <w:ind w:left="993" w:hanging="567"/>
        <w:jc w:val="both"/>
        <w:rPr>
          <w:rFonts w:ascii="Arial" w:hAnsi="Arial" w:cs="Arial"/>
          <w:sz w:val="22"/>
          <w:szCs w:val="22"/>
        </w:rPr>
      </w:pPr>
      <w:r w:rsidRPr="00EC17C2">
        <w:rPr>
          <w:rFonts w:ascii="Arial" w:hAnsi="Arial" w:cs="Arial"/>
          <w:sz w:val="22"/>
          <w:szCs w:val="22"/>
        </w:rPr>
        <w:t>Stipendiju fonda līdzekļi, kuri netiek izmantoti attiecīgajā gadā, paliek ViA Fonda rīcībā un tiek izmantoti nākamo gadu stipendiju piešķiršanai.</w:t>
      </w:r>
    </w:p>
    <w:p w14:paraId="225E2548" w14:textId="77777777" w:rsidR="005D5145" w:rsidRPr="00EC17C2" w:rsidRDefault="005D5145" w:rsidP="005D5145">
      <w:pPr>
        <w:jc w:val="both"/>
        <w:rPr>
          <w:rFonts w:ascii="Arial" w:hAnsi="Arial" w:cs="Arial"/>
          <w:sz w:val="22"/>
          <w:szCs w:val="22"/>
        </w:rPr>
      </w:pPr>
    </w:p>
    <w:p w14:paraId="10C90ACF" w14:textId="77777777" w:rsidR="005D5145" w:rsidRPr="00EC17C2" w:rsidRDefault="005D5145" w:rsidP="005D5145">
      <w:pPr>
        <w:pStyle w:val="ListParagraph"/>
        <w:numPr>
          <w:ilvl w:val="0"/>
          <w:numId w:val="24"/>
        </w:numPr>
        <w:jc w:val="both"/>
        <w:rPr>
          <w:rFonts w:ascii="Arial" w:hAnsi="Arial" w:cs="Arial"/>
          <w:b/>
          <w:sz w:val="22"/>
          <w:szCs w:val="22"/>
        </w:rPr>
      </w:pPr>
      <w:r w:rsidRPr="00EC17C2">
        <w:rPr>
          <w:rFonts w:ascii="Arial" w:hAnsi="Arial" w:cs="Arial"/>
          <w:b/>
          <w:sz w:val="22"/>
          <w:szCs w:val="22"/>
        </w:rPr>
        <w:t>Stipendijas komisija</w:t>
      </w:r>
    </w:p>
    <w:p w14:paraId="0BB05DE7"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Stipendijas pretendentu izvērtēšanu un lēmuma pieņemšanu par Stipendijas piešķiršanu veic Stipendijas komisija (turpmāk Komisija).</w:t>
      </w:r>
    </w:p>
    <w:p w14:paraId="080F0AF6"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Komisiju veido mecenātu pārstāvji, tajā var tikt pieaicināti ViA Fonda, Vidzemes Augstskolas un Stipendijas mērķim atbilstošu nozaru un pārstāvji. </w:t>
      </w:r>
    </w:p>
    <w:p w14:paraId="44244101"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locekļi atlīdzību par savu darbu nesaņem. </w:t>
      </w:r>
    </w:p>
    <w:p w14:paraId="3DDEA1B3" w14:textId="601B06A0"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sastāvu apstiprina </w:t>
      </w:r>
      <w:r w:rsidR="00E9128D">
        <w:rPr>
          <w:rFonts w:ascii="Arial" w:hAnsi="Arial" w:cs="Arial"/>
          <w:sz w:val="22"/>
          <w:szCs w:val="22"/>
        </w:rPr>
        <w:t>ViA</w:t>
      </w:r>
      <w:r w:rsidRPr="00EC17C2">
        <w:rPr>
          <w:rFonts w:ascii="Arial" w:hAnsi="Arial" w:cs="Arial"/>
          <w:sz w:val="22"/>
          <w:szCs w:val="22"/>
        </w:rPr>
        <w:t xml:space="preserve"> Fonda valde. </w:t>
      </w:r>
    </w:p>
    <w:p w14:paraId="20EE1DCE" w14:textId="1F10D69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 xml:space="preserve">Komisijas sēdes sasauc </w:t>
      </w:r>
      <w:r w:rsidR="00E9128D">
        <w:rPr>
          <w:rFonts w:ascii="Arial" w:hAnsi="Arial" w:cs="Arial"/>
          <w:sz w:val="22"/>
          <w:szCs w:val="22"/>
        </w:rPr>
        <w:t>ViA</w:t>
      </w:r>
      <w:r w:rsidRPr="00EC17C2">
        <w:rPr>
          <w:rFonts w:ascii="Arial" w:hAnsi="Arial" w:cs="Arial"/>
          <w:sz w:val="22"/>
          <w:szCs w:val="22"/>
        </w:rPr>
        <w:t xml:space="preserve"> Fonds un vada Komisijas priekšsēdētājs, bet priekšsēdētāja prombūtnes laikā – priekšsēdētāja vietnieks. Komisijas sēdes tiek protokolētas. Protokolā ieraksta sēdes laiku, vietu, dalībnieku skaitu, darba kārtību, pieņemtos lēmumus un balsojuma rezultātus.</w:t>
      </w:r>
    </w:p>
    <w:p w14:paraId="69FA3024"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 ir lemt spējīga, ja sēdē piedalās vairāk nekā puse tās locekļu. Komisija savus lēmumus pieņem ar balsu vairākumu.</w:t>
      </w:r>
    </w:p>
    <w:p w14:paraId="3E15B9C8"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Komisijai nav pienākuma sniegt atteikuma motivāciju pretendentiem.</w:t>
      </w:r>
    </w:p>
    <w:p w14:paraId="62850C4A"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Komisija ir tiesīga nepieciešamības gadījumā pieprasīt papildu dokumentus, ja tas nepieciešams pieteikuma izvērtēšanai.</w:t>
      </w:r>
    </w:p>
    <w:p w14:paraId="25355C89" w14:textId="77777777" w:rsidR="005D5145" w:rsidRPr="00EC17C2" w:rsidRDefault="005D5145" w:rsidP="005D5145">
      <w:pPr>
        <w:pStyle w:val="ListParagraph"/>
        <w:numPr>
          <w:ilvl w:val="1"/>
          <w:numId w:val="24"/>
        </w:numPr>
        <w:ind w:left="540" w:hanging="540"/>
        <w:jc w:val="both"/>
        <w:rPr>
          <w:rFonts w:ascii="Arial" w:hAnsi="Arial" w:cs="Arial"/>
          <w:sz w:val="22"/>
          <w:szCs w:val="22"/>
        </w:rPr>
      </w:pPr>
      <w:r w:rsidRPr="00EC17C2">
        <w:rPr>
          <w:rFonts w:ascii="Arial" w:hAnsi="Arial" w:cs="Arial"/>
          <w:sz w:val="22"/>
          <w:szCs w:val="22"/>
        </w:rPr>
        <w:t>Informācijas publiskošanu nodrošina ViA Fonds.</w:t>
      </w:r>
    </w:p>
    <w:p w14:paraId="0B2BAB98" w14:textId="77777777" w:rsidR="005D5145" w:rsidRPr="00EC17C2" w:rsidRDefault="005D5145" w:rsidP="005D5145">
      <w:pPr>
        <w:jc w:val="both"/>
        <w:rPr>
          <w:rFonts w:ascii="Arial" w:hAnsi="Arial" w:cs="Arial"/>
          <w:sz w:val="22"/>
          <w:szCs w:val="22"/>
        </w:rPr>
      </w:pPr>
    </w:p>
    <w:p w14:paraId="2562A60F" w14:textId="77777777" w:rsidR="005D5145" w:rsidRPr="00EC17C2" w:rsidRDefault="005D5145" w:rsidP="005D5145">
      <w:pPr>
        <w:jc w:val="both"/>
        <w:rPr>
          <w:rFonts w:ascii="Arial" w:hAnsi="Arial" w:cs="Arial"/>
          <w:b/>
          <w:sz w:val="22"/>
          <w:szCs w:val="22"/>
        </w:rPr>
      </w:pPr>
      <w:r>
        <w:rPr>
          <w:rFonts w:ascii="Arial" w:hAnsi="Arial" w:cs="Arial"/>
          <w:b/>
          <w:sz w:val="22"/>
          <w:szCs w:val="22"/>
        </w:rPr>
        <w:t>10</w:t>
      </w:r>
      <w:r w:rsidRPr="00EC17C2">
        <w:rPr>
          <w:rFonts w:ascii="Arial" w:hAnsi="Arial" w:cs="Arial"/>
          <w:b/>
          <w:sz w:val="22"/>
          <w:szCs w:val="22"/>
        </w:rPr>
        <w:t>. Pieteikšanas kārtība Stipendijas konkursam</w:t>
      </w:r>
    </w:p>
    <w:p w14:paraId="54895DFF" w14:textId="77777777" w:rsidR="005D5145" w:rsidRPr="001A6E40" w:rsidRDefault="005D5145" w:rsidP="005D5145">
      <w:pPr>
        <w:pStyle w:val="ListParagraph"/>
        <w:numPr>
          <w:ilvl w:val="1"/>
          <w:numId w:val="25"/>
        </w:numPr>
        <w:jc w:val="both"/>
        <w:rPr>
          <w:rFonts w:ascii="Arial" w:hAnsi="Arial" w:cs="Arial"/>
          <w:sz w:val="22"/>
          <w:szCs w:val="22"/>
        </w:rPr>
      </w:pPr>
      <w:r w:rsidRPr="001A6E40">
        <w:rPr>
          <w:rFonts w:ascii="Arial" w:hAnsi="Arial" w:cs="Arial"/>
          <w:sz w:val="22"/>
          <w:szCs w:val="22"/>
        </w:rPr>
        <w:t>Pieteikšanos Stipendiju konkursam izsludina ViA Fonds.</w:t>
      </w:r>
    </w:p>
    <w:p w14:paraId="34E7E398" w14:textId="77777777" w:rsidR="005D5145" w:rsidRPr="00EC17C2" w:rsidRDefault="005D5145" w:rsidP="005D5145">
      <w:pPr>
        <w:numPr>
          <w:ilvl w:val="1"/>
          <w:numId w:val="25"/>
        </w:numPr>
        <w:ind w:left="540" w:hanging="540"/>
        <w:jc w:val="both"/>
        <w:rPr>
          <w:rFonts w:ascii="Arial" w:hAnsi="Arial" w:cs="Arial"/>
          <w:sz w:val="22"/>
          <w:szCs w:val="22"/>
        </w:rPr>
      </w:pPr>
      <w:r w:rsidRPr="00EF3007">
        <w:rPr>
          <w:rFonts w:ascii="Arial" w:hAnsi="Arial" w:cs="Arial"/>
          <w:sz w:val="22"/>
          <w:szCs w:val="22"/>
        </w:rPr>
        <w:t xml:space="preserve">Stipendijas pretendenti pieteikuma dokumentāciju Stipendijas konkursam iesniedz </w:t>
      </w:r>
      <w:r w:rsidRPr="00EF3007">
        <w:rPr>
          <w:rStyle w:val="normaltextrun"/>
          <w:rFonts w:ascii="Arial" w:hAnsi="Arial" w:cs="Arial"/>
          <w:color w:val="000000"/>
          <w:sz w:val="22"/>
          <w:szCs w:val="22"/>
        </w:rPr>
        <w:t>ar drošu elektronisko parakstu parakstītu iesniegumu ViA Fondam, adresētu ViA Fonda direktoram (e-pasts: fonds@va.lv)</w:t>
      </w:r>
      <w:r w:rsidRPr="00EF3007">
        <w:rPr>
          <w:rFonts w:ascii="Arial" w:hAnsi="Arial" w:cs="Arial"/>
          <w:sz w:val="22"/>
          <w:szCs w:val="22"/>
        </w:rPr>
        <w:t xml:space="preserve"> elektroniski, termiņā, ko nosaka ViA Fonds.</w:t>
      </w:r>
      <w:r w:rsidRPr="00EC17C2">
        <w:rPr>
          <w:rFonts w:ascii="Arial" w:hAnsi="Arial" w:cs="Arial"/>
          <w:sz w:val="22"/>
          <w:szCs w:val="22"/>
        </w:rPr>
        <w:t xml:space="preserve"> Piesakoties uz Stipendiju, pretendentam jāiesniedz:</w:t>
      </w:r>
    </w:p>
    <w:p w14:paraId="3F12FD89" w14:textId="77777777" w:rsidR="005D5145" w:rsidRPr="00EC17C2" w:rsidRDefault="005D5145" w:rsidP="005D5145">
      <w:pPr>
        <w:numPr>
          <w:ilvl w:val="2"/>
          <w:numId w:val="25"/>
        </w:numPr>
        <w:ind w:left="1350" w:hanging="783"/>
        <w:jc w:val="both"/>
        <w:rPr>
          <w:rFonts w:ascii="Arial" w:hAnsi="Arial" w:cs="Arial"/>
          <w:sz w:val="22"/>
          <w:szCs w:val="22"/>
        </w:rPr>
      </w:pPr>
      <w:r w:rsidRPr="00EC17C2">
        <w:rPr>
          <w:rFonts w:ascii="Arial" w:hAnsi="Arial" w:cs="Arial"/>
          <w:sz w:val="22"/>
          <w:szCs w:val="22"/>
        </w:rPr>
        <w:t>aizpildīta noteikta parauga pieteikuma veidlapa</w:t>
      </w:r>
      <w:r>
        <w:rPr>
          <w:rFonts w:ascii="Arial" w:hAnsi="Arial" w:cs="Arial"/>
          <w:sz w:val="22"/>
          <w:szCs w:val="22"/>
        </w:rPr>
        <w:t xml:space="preserve"> (nolikuma 1.pielikums)</w:t>
      </w:r>
      <w:r w:rsidRPr="00EC17C2">
        <w:rPr>
          <w:rFonts w:ascii="Arial" w:hAnsi="Arial" w:cs="Arial"/>
          <w:sz w:val="22"/>
          <w:szCs w:val="22"/>
        </w:rPr>
        <w:t>;</w:t>
      </w:r>
    </w:p>
    <w:p w14:paraId="569536E7" w14:textId="77777777" w:rsidR="005D5145" w:rsidRPr="00EC17C2" w:rsidRDefault="005D5145" w:rsidP="005D5145">
      <w:pPr>
        <w:numPr>
          <w:ilvl w:val="2"/>
          <w:numId w:val="25"/>
        </w:numPr>
        <w:ind w:left="1350" w:hanging="783"/>
        <w:jc w:val="both"/>
        <w:rPr>
          <w:rFonts w:ascii="Arial" w:hAnsi="Arial" w:cs="Arial"/>
          <w:sz w:val="22"/>
          <w:szCs w:val="22"/>
        </w:rPr>
      </w:pPr>
      <w:r w:rsidRPr="00EC17C2">
        <w:rPr>
          <w:rFonts w:ascii="Arial" w:hAnsi="Arial" w:cs="Arial"/>
          <w:sz w:val="22"/>
          <w:szCs w:val="22"/>
        </w:rPr>
        <w:t>CV;</w:t>
      </w:r>
    </w:p>
    <w:p w14:paraId="3568165B" w14:textId="77777777" w:rsidR="005D5145" w:rsidRDefault="005D5145" w:rsidP="005D5145">
      <w:pPr>
        <w:numPr>
          <w:ilvl w:val="2"/>
          <w:numId w:val="25"/>
        </w:numPr>
        <w:ind w:left="1350" w:hanging="783"/>
        <w:jc w:val="both"/>
        <w:rPr>
          <w:rFonts w:ascii="Arial" w:hAnsi="Arial" w:cs="Arial"/>
          <w:sz w:val="22"/>
          <w:szCs w:val="22"/>
        </w:rPr>
      </w:pPr>
      <w:r w:rsidRPr="00EC17C2">
        <w:rPr>
          <w:rFonts w:ascii="Arial" w:hAnsi="Arial" w:cs="Arial"/>
          <w:sz w:val="22"/>
          <w:szCs w:val="22"/>
        </w:rPr>
        <w:t xml:space="preserve">2023./2024.akadēmiskā gada rudens semestra sekmju </w:t>
      </w:r>
      <w:smartTag w:uri="schemas-tilde-lv/tildestengine" w:element="veidnes">
        <w:smartTagPr>
          <w:attr w:name="id" w:val="-1"/>
          <w:attr w:name="baseform" w:val="izraksts"/>
          <w:attr w:name="text" w:val="izraksts"/>
        </w:smartTagPr>
        <w:r w:rsidRPr="00EC17C2">
          <w:rPr>
            <w:rFonts w:ascii="Arial" w:hAnsi="Arial" w:cs="Arial"/>
            <w:sz w:val="22"/>
            <w:szCs w:val="22"/>
          </w:rPr>
          <w:t>izraksts</w:t>
        </w:r>
      </w:smartTag>
      <w:r w:rsidRPr="00EC17C2">
        <w:rPr>
          <w:rFonts w:ascii="Arial" w:hAnsi="Arial" w:cs="Arial"/>
          <w:sz w:val="22"/>
          <w:szCs w:val="22"/>
        </w:rPr>
        <w:t xml:space="preserve">; </w:t>
      </w:r>
    </w:p>
    <w:p w14:paraId="752E841C" w14:textId="77777777" w:rsidR="005D5145" w:rsidRPr="00EF3007" w:rsidRDefault="005D5145" w:rsidP="005D5145">
      <w:pPr>
        <w:numPr>
          <w:ilvl w:val="2"/>
          <w:numId w:val="25"/>
        </w:numPr>
        <w:ind w:left="1350" w:hanging="783"/>
        <w:jc w:val="both"/>
        <w:rPr>
          <w:rFonts w:ascii="Arial" w:hAnsi="Arial" w:cs="Arial"/>
          <w:sz w:val="22"/>
          <w:szCs w:val="22"/>
        </w:rPr>
      </w:pPr>
      <w:r w:rsidRPr="00EF3007">
        <w:rPr>
          <w:rFonts w:ascii="Arial" w:hAnsi="Arial" w:cs="Arial"/>
          <w:sz w:val="22"/>
          <w:szCs w:val="22"/>
        </w:rPr>
        <w:t>citi dokumenti pēc Stipendijas pretendenta paša ieskatiem, kas varētu palīdzēt izvērtēt pieteikumu.</w:t>
      </w:r>
    </w:p>
    <w:p w14:paraId="148F2B53" w14:textId="77777777" w:rsidR="005D5145" w:rsidRPr="00EC17C2" w:rsidRDefault="005D5145" w:rsidP="005D5145">
      <w:pPr>
        <w:numPr>
          <w:ilvl w:val="1"/>
          <w:numId w:val="25"/>
        </w:numPr>
        <w:ind w:left="567" w:hanging="567"/>
        <w:jc w:val="both"/>
        <w:rPr>
          <w:rFonts w:ascii="Arial" w:hAnsi="Arial" w:cs="Arial"/>
          <w:sz w:val="22"/>
          <w:szCs w:val="22"/>
        </w:rPr>
      </w:pPr>
      <w:r w:rsidRPr="00EC17C2">
        <w:rPr>
          <w:rFonts w:ascii="Arial" w:hAnsi="Arial" w:cs="Arial"/>
          <w:sz w:val="22"/>
          <w:szCs w:val="22"/>
        </w:rPr>
        <w:t>Komisija ir tiesīga nepieciešamības gadījumā pieprasīt papildu dokumentus.</w:t>
      </w:r>
    </w:p>
    <w:p w14:paraId="537DBA16" w14:textId="77777777" w:rsidR="005D5145" w:rsidRPr="00EC17C2" w:rsidRDefault="005D5145" w:rsidP="005D5145">
      <w:pPr>
        <w:jc w:val="both"/>
        <w:rPr>
          <w:rFonts w:ascii="Arial" w:hAnsi="Arial" w:cs="Arial"/>
          <w:sz w:val="22"/>
          <w:szCs w:val="22"/>
        </w:rPr>
      </w:pPr>
    </w:p>
    <w:p w14:paraId="1958BAE8" w14:textId="77777777" w:rsidR="005D5145" w:rsidRPr="00EC17C2" w:rsidRDefault="005D5145" w:rsidP="005D5145">
      <w:pPr>
        <w:jc w:val="both"/>
        <w:rPr>
          <w:rFonts w:ascii="Arial" w:hAnsi="Arial" w:cs="Arial"/>
          <w:b/>
          <w:sz w:val="22"/>
          <w:szCs w:val="22"/>
        </w:rPr>
      </w:pPr>
      <w:r>
        <w:rPr>
          <w:rFonts w:ascii="Arial" w:hAnsi="Arial" w:cs="Arial"/>
          <w:b/>
          <w:sz w:val="22"/>
          <w:szCs w:val="22"/>
        </w:rPr>
        <w:t>11</w:t>
      </w:r>
      <w:r w:rsidRPr="00EC17C2">
        <w:rPr>
          <w:rFonts w:ascii="Arial" w:hAnsi="Arial" w:cs="Arial"/>
          <w:b/>
          <w:sz w:val="22"/>
          <w:szCs w:val="22"/>
        </w:rPr>
        <w:t>. Stipendiātu pienākumi</w:t>
      </w:r>
    </w:p>
    <w:p w14:paraId="7C0712BF"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 xml:space="preserve">Stipendiātam ir pienākums ne retāk kā reizi semestrī iesniegt Stipendijas komisijai pārskatu par savu darbu atbilstoši Stipendijas mērķim un konkursā iesniegtajam pieteikumam. ViA Fonds ir tiesīgs Vidzemes Augstskolas informācijas sistēmā pārbaudīt stipendiāta sekmes attiecīgajā semestrī. Balstoties uz stipendiāta iesniegtajiem </w:t>
      </w:r>
      <w:r w:rsidRPr="001A6E40">
        <w:rPr>
          <w:rFonts w:ascii="Arial" w:hAnsi="Arial" w:cs="Arial"/>
          <w:sz w:val="22"/>
          <w:szCs w:val="22"/>
        </w:rPr>
        <w:lastRenderedPageBreak/>
        <w:t>pārskatiem un stipendiāta sekmēm, Komisija izvērtē, vai stipendiāts ir tiesīgs turpmāk saņemt Stipendiju.</w:t>
      </w:r>
    </w:p>
    <w:p w14:paraId="366719A1"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 xml:space="preserve">Stipendiātam atrodoties studiju pārtraukumā, Stipendija netiek izmaksāta. </w:t>
      </w:r>
    </w:p>
    <w:p w14:paraId="2C4F133A" w14:textId="77777777" w:rsidR="005D5145"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Ja stipendiāts Stipendijas saņemšanas laikā pārtrauc vai pabeidz studijas, Stipendijas izmaksa tiek pārtraukta. Stipendiātam ir pienākums nekavējoties informēt ViA Fondu un Stipendijas komisiju par studiju pārtraukšanu.</w:t>
      </w:r>
    </w:p>
    <w:p w14:paraId="70A15476" w14:textId="77777777" w:rsidR="005D5145" w:rsidRPr="001A6E40" w:rsidRDefault="005D5145" w:rsidP="005D5145">
      <w:pPr>
        <w:pStyle w:val="ListParagraph"/>
        <w:numPr>
          <w:ilvl w:val="1"/>
          <w:numId w:val="26"/>
        </w:numPr>
        <w:jc w:val="both"/>
        <w:rPr>
          <w:rFonts w:ascii="Arial" w:hAnsi="Arial" w:cs="Arial"/>
          <w:sz w:val="22"/>
          <w:szCs w:val="22"/>
        </w:rPr>
      </w:pPr>
      <w:r w:rsidRPr="001A6E40">
        <w:rPr>
          <w:rFonts w:ascii="Arial" w:hAnsi="Arial" w:cs="Arial"/>
          <w:sz w:val="22"/>
          <w:szCs w:val="22"/>
        </w:rPr>
        <w:t>Stipendiātiem ir pienākums kopumā veicināt ViA Fonda mecenātu labo slavu, kā arī pēc ViA Fonda uzaicinājuma vismaz vienu dienu Stipendijas saņemšanas periodā iesaistīties sabiedriska labuma aktivitātēs.</w:t>
      </w:r>
    </w:p>
    <w:p w14:paraId="78321C23" w14:textId="77777777" w:rsidR="005D5145" w:rsidRPr="00EC17C2" w:rsidRDefault="005D5145" w:rsidP="005D5145">
      <w:pPr>
        <w:jc w:val="both"/>
        <w:rPr>
          <w:rFonts w:ascii="Arial" w:hAnsi="Arial" w:cs="Arial"/>
          <w:sz w:val="22"/>
          <w:szCs w:val="22"/>
        </w:rPr>
      </w:pPr>
    </w:p>
    <w:p w14:paraId="356E72DC" w14:textId="77777777" w:rsidR="005D5145" w:rsidRPr="00EC17C2" w:rsidRDefault="005D5145" w:rsidP="005D5145">
      <w:pPr>
        <w:jc w:val="both"/>
        <w:rPr>
          <w:rFonts w:ascii="Arial" w:hAnsi="Arial" w:cs="Arial"/>
          <w:b/>
          <w:sz w:val="22"/>
          <w:szCs w:val="22"/>
        </w:rPr>
      </w:pPr>
      <w:r>
        <w:rPr>
          <w:rFonts w:ascii="Arial" w:hAnsi="Arial" w:cs="Arial"/>
          <w:b/>
          <w:sz w:val="22"/>
          <w:szCs w:val="22"/>
        </w:rPr>
        <w:t>12</w:t>
      </w:r>
      <w:r w:rsidRPr="00EC17C2">
        <w:rPr>
          <w:rFonts w:ascii="Arial" w:hAnsi="Arial" w:cs="Arial"/>
          <w:b/>
          <w:sz w:val="22"/>
          <w:szCs w:val="22"/>
        </w:rPr>
        <w:t>. Stipendijas piešķiršanas ētiskie apsvērumi</w:t>
      </w:r>
    </w:p>
    <w:p w14:paraId="69393D68" w14:textId="77777777" w:rsidR="005D5145" w:rsidRPr="001A6E40" w:rsidRDefault="005D5145" w:rsidP="005D5145">
      <w:pPr>
        <w:pStyle w:val="ListParagraph"/>
        <w:numPr>
          <w:ilvl w:val="1"/>
          <w:numId w:val="27"/>
        </w:numPr>
        <w:jc w:val="both"/>
        <w:rPr>
          <w:rFonts w:ascii="Arial" w:hAnsi="Arial" w:cs="Arial"/>
          <w:sz w:val="22"/>
          <w:szCs w:val="22"/>
        </w:rPr>
      </w:pPr>
      <w:r w:rsidRPr="001A6E40">
        <w:rPr>
          <w:rFonts w:ascii="Arial" w:hAnsi="Arial" w:cs="Arial"/>
          <w:sz w:val="22"/>
          <w:szCs w:val="22"/>
        </w:rPr>
        <w:t>Stipendijas piešķiršanā iesaistītie Komisijas locekļi, ViA Fonda valdes un padomes locekļi, kā arī viņu ģimenes locekļi nedrīkst paši pretendēt uz Stipendiju, kā arī sniegt rekomendācijas pretendentiem.</w:t>
      </w:r>
    </w:p>
    <w:p w14:paraId="53F5B6AA" w14:textId="77777777" w:rsidR="005D5145" w:rsidRPr="00EC17C2" w:rsidRDefault="005D5145" w:rsidP="005D5145">
      <w:pPr>
        <w:jc w:val="both"/>
        <w:rPr>
          <w:rFonts w:ascii="Arial" w:hAnsi="Arial" w:cs="Arial"/>
          <w:sz w:val="22"/>
          <w:szCs w:val="22"/>
        </w:rPr>
      </w:pPr>
    </w:p>
    <w:p w14:paraId="146D8994" w14:textId="77777777" w:rsidR="005D5145" w:rsidRPr="00EC17C2" w:rsidRDefault="005D5145" w:rsidP="005D5145">
      <w:pPr>
        <w:jc w:val="both"/>
        <w:rPr>
          <w:rFonts w:ascii="Arial" w:hAnsi="Arial" w:cs="Arial"/>
          <w:b/>
          <w:sz w:val="22"/>
          <w:szCs w:val="22"/>
        </w:rPr>
      </w:pPr>
      <w:r>
        <w:rPr>
          <w:rFonts w:ascii="Arial" w:hAnsi="Arial" w:cs="Arial"/>
          <w:b/>
          <w:sz w:val="22"/>
          <w:szCs w:val="22"/>
        </w:rPr>
        <w:t>13</w:t>
      </w:r>
      <w:r w:rsidRPr="00EC17C2">
        <w:rPr>
          <w:rFonts w:ascii="Arial" w:hAnsi="Arial" w:cs="Arial"/>
          <w:b/>
          <w:sz w:val="22"/>
          <w:szCs w:val="22"/>
        </w:rPr>
        <w:t>. Stipendijas nolikuma pieņemšana un grozīšana</w:t>
      </w:r>
    </w:p>
    <w:p w14:paraId="4943A2DF" w14:textId="77777777" w:rsidR="005D5145" w:rsidRPr="001A6E40" w:rsidRDefault="005D5145" w:rsidP="005D5145">
      <w:pPr>
        <w:pStyle w:val="ListParagraph"/>
        <w:numPr>
          <w:ilvl w:val="1"/>
          <w:numId w:val="28"/>
        </w:numPr>
        <w:jc w:val="both"/>
        <w:rPr>
          <w:rFonts w:ascii="Arial" w:hAnsi="Arial" w:cs="Arial"/>
          <w:sz w:val="22"/>
          <w:szCs w:val="22"/>
        </w:rPr>
      </w:pPr>
      <w:r w:rsidRPr="001A6E40">
        <w:rPr>
          <w:rFonts w:ascii="Arial" w:hAnsi="Arial" w:cs="Arial"/>
          <w:sz w:val="22"/>
          <w:szCs w:val="22"/>
        </w:rPr>
        <w:t>Stipendijas nolikumu un tā grozījumus apstiprina ViA Fonda valde.</w:t>
      </w:r>
    </w:p>
    <w:p w14:paraId="298F3C7A" w14:textId="77777777" w:rsidR="005D5145" w:rsidRDefault="005D5145">
      <w:pPr>
        <w:spacing w:after="160" w:line="259" w:lineRule="auto"/>
        <w:rPr>
          <w:rFonts w:ascii="Arial" w:hAnsi="Arial" w:cs="Arial"/>
          <w:bCs/>
          <w:i/>
          <w:sz w:val="18"/>
          <w:szCs w:val="18"/>
          <w:lang w:eastAsia="en-US"/>
        </w:rPr>
      </w:pPr>
      <w:r>
        <w:rPr>
          <w:rFonts w:ascii="Arial" w:hAnsi="Arial" w:cs="Arial"/>
          <w:b/>
          <w:i/>
          <w:sz w:val="18"/>
          <w:szCs w:val="18"/>
        </w:rPr>
        <w:br w:type="page"/>
      </w:r>
    </w:p>
    <w:p w14:paraId="262F99A7" w14:textId="42CC1004" w:rsidR="00807339" w:rsidRPr="001F7616" w:rsidRDefault="00807339" w:rsidP="00807339">
      <w:pPr>
        <w:pStyle w:val="Heading3"/>
        <w:jc w:val="right"/>
        <w:rPr>
          <w:rFonts w:ascii="Arial" w:hAnsi="Arial" w:cs="Arial"/>
          <w:i/>
          <w:sz w:val="18"/>
          <w:szCs w:val="18"/>
        </w:rPr>
      </w:pPr>
      <w:r w:rsidRPr="001F7616">
        <w:rPr>
          <w:rFonts w:ascii="Arial" w:hAnsi="Arial" w:cs="Arial"/>
          <w:b w:val="0"/>
          <w:i/>
          <w:sz w:val="18"/>
          <w:szCs w:val="18"/>
        </w:rPr>
        <w:lastRenderedPageBreak/>
        <w:t xml:space="preserve"> </w:t>
      </w:r>
      <w:r w:rsidRPr="001F7616">
        <w:rPr>
          <w:rFonts w:ascii="Arial" w:hAnsi="Arial" w:cs="Arial"/>
          <w:i/>
          <w:sz w:val="18"/>
          <w:szCs w:val="18"/>
        </w:rPr>
        <w:t xml:space="preserve">1.pielikums </w:t>
      </w:r>
    </w:p>
    <w:p w14:paraId="0B265F8E" w14:textId="23BFF422"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202</w:t>
      </w:r>
      <w:r w:rsidR="00EC17C2">
        <w:rPr>
          <w:rFonts w:ascii="Arial" w:hAnsi="Arial" w:cs="Arial"/>
          <w:i/>
          <w:sz w:val="18"/>
          <w:szCs w:val="18"/>
          <w:lang w:eastAsia="en-US"/>
        </w:rPr>
        <w:t>4</w:t>
      </w:r>
      <w:r w:rsidRPr="001F7616">
        <w:rPr>
          <w:rFonts w:ascii="Arial" w:hAnsi="Arial" w:cs="Arial"/>
          <w:i/>
          <w:sz w:val="18"/>
          <w:szCs w:val="18"/>
          <w:lang w:eastAsia="en-US"/>
        </w:rPr>
        <w:t xml:space="preserve">.gada </w:t>
      </w:r>
      <w:r w:rsidR="0084161F">
        <w:rPr>
          <w:rFonts w:ascii="Arial" w:hAnsi="Arial" w:cs="Arial"/>
          <w:i/>
          <w:sz w:val="18"/>
          <w:szCs w:val="18"/>
          <w:lang w:eastAsia="en-US"/>
        </w:rPr>
        <w:t>20</w:t>
      </w:r>
      <w:r w:rsidR="009560DA">
        <w:rPr>
          <w:rFonts w:ascii="Arial" w:hAnsi="Arial" w:cs="Arial"/>
          <w:i/>
          <w:sz w:val="18"/>
          <w:szCs w:val="18"/>
          <w:lang w:eastAsia="en-US"/>
        </w:rPr>
        <w:t>.martā</w:t>
      </w:r>
    </w:p>
    <w:p w14:paraId="5A2C93CA" w14:textId="77777777"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ViA Fonda</w:t>
      </w:r>
    </w:p>
    <w:p w14:paraId="7B2E97FA" w14:textId="77777777" w:rsidR="00807339" w:rsidRPr="001F7616" w:rsidRDefault="00807339" w:rsidP="00807339">
      <w:pPr>
        <w:jc w:val="right"/>
        <w:rPr>
          <w:rFonts w:ascii="Arial" w:hAnsi="Arial" w:cs="Arial"/>
          <w:i/>
          <w:sz w:val="18"/>
          <w:szCs w:val="18"/>
          <w:lang w:eastAsia="en-US"/>
        </w:rPr>
      </w:pPr>
      <w:r w:rsidRPr="001F7616">
        <w:rPr>
          <w:rFonts w:ascii="Arial" w:hAnsi="Arial" w:cs="Arial"/>
          <w:i/>
          <w:sz w:val="18"/>
          <w:szCs w:val="18"/>
          <w:lang w:eastAsia="en-US"/>
        </w:rPr>
        <w:t xml:space="preserve">apstiprinātajam </w:t>
      </w:r>
    </w:p>
    <w:p w14:paraId="45894BBB" w14:textId="77777777" w:rsidR="00807339" w:rsidRPr="001F7616" w:rsidRDefault="00807339" w:rsidP="00807339">
      <w:pPr>
        <w:jc w:val="right"/>
        <w:rPr>
          <w:rFonts w:ascii="Arial" w:hAnsi="Arial" w:cs="Arial"/>
          <w:i/>
          <w:sz w:val="18"/>
          <w:szCs w:val="18"/>
        </w:rPr>
      </w:pPr>
      <w:r w:rsidRPr="001F7616">
        <w:rPr>
          <w:rFonts w:ascii="Arial" w:hAnsi="Arial" w:cs="Arial"/>
          <w:i/>
          <w:sz w:val="18"/>
          <w:szCs w:val="18"/>
        </w:rPr>
        <w:t>SIA “VALPRO” stipendijas nolikumam</w:t>
      </w:r>
    </w:p>
    <w:p w14:paraId="719682A3" w14:textId="5F1D98F1" w:rsidR="00807339" w:rsidRPr="001F7616" w:rsidRDefault="00E9128D" w:rsidP="00807339">
      <w:pPr>
        <w:jc w:val="right"/>
        <w:rPr>
          <w:rFonts w:ascii="Arial" w:hAnsi="Arial" w:cs="Arial"/>
          <w:lang w:eastAsia="en-US"/>
        </w:rPr>
      </w:pPr>
      <w:r>
        <w:rPr>
          <w:rFonts w:ascii="Arial" w:hAnsi="Arial" w:cs="Arial"/>
          <w:i/>
          <w:sz w:val="18"/>
          <w:szCs w:val="18"/>
        </w:rPr>
        <w:t>Pārdošanas asistenta</w:t>
      </w:r>
      <w:r w:rsidR="00EC17C2" w:rsidRPr="00EC17C2">
        <w:rPr>
          <w:rFonts w:ascii="Arial" w:hAnsi="Arial" w:cs="Arial"/>
          <w:i/>
          <w:sz w:val="18"/>
          <w:szCs w:val="18"/>
        </w:rPr>
        <w:t xml:space="preserve"> praksē</w:t>
      </w:r>
    </w:p>
    <w:p w14:paraId="361E9E94" w14:textId="77777777" w:rsidR="00807339" w:rsidRPr="001F7616" w:rsidRDefault="00807339" w:rsidP="00807339">
      <w:pPr>
        <w:jc w:val="right"/>
        <w:rPr>
          <w:rFonts w:ascii="Arial" w:hAnsi="Arial" w:cs="Arial"/>
          <w:lang w:eastAsia="en-US"/>
        </w:rPr>
      </w:pPr>
    </w:p>
    <w:p w14:paraId="4FB654E1" w14:textId="77777777" w:rsidR="00807339" w:rsidRPr="001F7616" w:rsidRDefault="00807339" w:rsidP="00807339">
      <w:pPr>
        <w:pStyle w:val="BodyTextIndent"/>
        <w:ind w:firstLine="0"/>
        <w:jc w:val="center"/>
        <w:rPr>
          <w:rFonts w:ascii="Arial" w:hAnsi="Arial" w:cs="Arial"/>
          <w:b/>
          <w:bCs/>
          <w:sz w:val="23"/>
          <w:szCs w:val="23"/>
        </w:rPr>
      </w:pPr>
    </w:p>
    <w:p w14:paraId="20E30FA9" w14:textId="77777777" w:rsidR="00807339" w:rsidRPr="001F7616" w:rsidRDefault="00807339" w:rsidP="00807339">
      <w:pPr>
        <w:pStyle w:val="BodyTextIndent"/>
        <w:ind w:firstLine="0"/>
        <w:jc w:val="center"/>
        <w:rPr>
          <w:rFonts w:ascii="Arial" w:hAnsi="Arial" w:cs="Arial"/>
          <w:b/>
          <w:bCs/>
          <w:sz w:val="23"/>
          <w:szCs w:val="23"/>
        </w:rPr>
      </w:pPr>
    </w:p>
    <w:p w14:paraId="41DC8AA8" w14:textId="77777777" w:rsidR="00807339" w:rsidRPr="001F7616" w:rsidRDefault="00807339" w:rsidP="00807339">
      <w:pPr>
        <w:pStyle w:val="BodyTextIndent"/>
        <w:ind w:firstLine="0"/>
        <w:jc w:val="center"/>
        <w:rPr>
          <w:rFonts w:ascii="Arial" w:hAnsi="Arial" w:cs="Arial"/>
          <w:b/>
          <w:bCs/>
          <w:sz w:val="23"/>
          <w:szCs w:val="23"/>
        </w:rPr>
      </w:pPr>
      <w:r w:rsidRPr="001F7616">
        <w:rPr>
          <w:rFonts w:ascii="Arial" w:hAnsi="Arial" w:cs="Arial"/>
          <w:b/>
          <w:bCs/>
          <w:sz w:val="23"/>
          <w:szCs w:val="23"/>
        </w:rPr>
        <w:t>Pieteikums</w:t>
      </w:r>
    </w:p>
    <w:p w14:paraId="17E7877A" w14:textId="4D28C03E" w:rsidR="00807339" w:rsidRPr="00EC17C2" w:rsidRDefault="00807339" w:rsidP="00EC17C2">
      <w:pPr>
        <w:pStyle w:val="BodyTextIndent"/>
        <w:ind w:firstLine="0"/>
        <w:jc w:val="center"/>
        <w:rPr>
          <w:rFonts w:ascii="Arial" w:eastAsia="Arial" w:hAnsi="Arial" w:cs="Arial"/>
          <w:b/>
          <w:i/>
          <w:sz w:val="23"/>
          <w:szCs w:val="23"/>
        </w:rPr>
      </w:pPr>
      <w:r w:rsidRPr="001F7616">
        <w:rPr>
          <w:rFonts w:ascii="Arial" w:eastAsia="Arial" w:hAnsi="Arial" w:cs="Arial"/>
          <w:b/>
          <w:i/>
          <w:sz w:val="23"/>
          <w:szCs w:val="23"/>
        </w:rPr>
        <w:t xml:space="preserve">SIA „VALPRO” stipendijai </w:t>
      </w:r>
      <w:r w:rsidR="00E9128D">
        <w:rPr>
          <w:rFonts w:ascii="Arial" w:eastAsia="Arial" w:hAnsi="Arial" w:cs="Arial"/>
          <w:b/>
          <w:i/>
          <w:sz w:val="23"/>
          <w:szCs w:val="23"/>
        </w:rPr>
        <w:t>Pārdošanas asistenta</w:t>
      </w:r>
      <w:r w:rsidR="00EC17C2" w:rsidRPr="00EC17C2">
        <w:rPr>
          <w:rFonts w:ascii="Arial" w:eastAsia="Arial" w:hAnsi="Arial" w:cs="Arial"/>
          <w:b/>
          <w:i/>
          <w:sz w:val="23"/>
          <w:szCs w:val="23"/>
        </w:rPr>
        <w:t xml:space="preserve"> praksē</w:t>
      </w:r>
    </w:p>
    <w:p w14:paraId="28450261" w14:textId="77777777" w:rsidR="00807339" w:rsidRPr="001F7616" w:rsidRDefault="00807339" w:rsidP="00807339">
      <w:pPr>
        <w:pStyle w:val="BodyTextIndent"/>
        <w:ind w:firstLine="0"/>
        <w:jc w:val="center"/>
        <w:rPr>
          <w:rFonts w:ascii="Arial" w:hAnsi="Arial" w:cs="Arial"/>
          <w:b/>
          <w:bCs/>
          <w:i/>
          <w:sz w:val="23"/>
          <w:szCs w:val="23"/>
        </w:rPr>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525"/>
        <w:gridCol w:w="9"/>
      </w:tblGrid>
      <w:tr w:rsidR="001F7616" w:rsidRPr="00EF3007" w14:paraId="746341C5" w14:textId="77777777" w:rsidTr="008C6B10">
        <w:trPr>
          <w:gridAfter w:val="1"/>
          <w:wAfter w:w="9" w:type="dxa"/>
        </w:trPr>
        <w:tc>
          <w:tcPr>
            <w:tcW w:w="2835" w:type="dxa"/>
            <w:tcMar>
              <w:top w:w="57" w:type="dxa"/>
              <w:bottom w:w="57" w:type="dxa"/>
            </w:tcMar>
          </w:tcPr>
          <w:p w14:paraId="7A78F968"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Vārds, uzvārds:</w:t>
            </w:r>
          </w:p>
        </w:tc>
        <w:tc>
          <w:tcPr>
            <w:tcW w:w="6525" w:type="dxa"/>
            <w:tcMar>
              <w:top w:w="57" w:type="dxa"/>
              <w:bottom w:w="57" w:type="dxa"/>
            </w:tcMar>
          </w:tcPr>
          <w:p w14:paraId="0E051780" w14:textId="4DD42DAF" w:rsidR="00807339" w:rsidRPr="008C6B10" w:rsidRDefault="00807339" w:rsidP="006473B9">
            <w:pPr>
              <w:pStyle w:val="BodyTextIndent"/>
              <w:ind w:firstLine="0"/>
              <w:jc w:val="left"/>
              <w:rPr>
                <w:rFonts w:ascii="Arial" w:hAnsi="Arial" w:cs="Arial"/>
                <w:b/>
                <w:bCs/>
                <w:sz w:val="22"/>
                <w:szCs w:val="22"/>
              </w:rPr>
            </w:pPr>
          </w:p>
        </w:tc>
      </w:tr>
      <w:tr w:rsidR="001F7616" w:rsidRPr="00EF3007" w14:paraId="70E88933" w14:textId="77777777" w:rsidTr="008C6B10">
        <w:trPr>
          <w:gridAfter w:val="1"/>
          <w:wAfter w:w="9" w:type="dxa"/>
        </w:trPr>
        <w:tc>
          <w:tcPr>
            <w:tcW w:w="2835" w:type="dxa"/>
            <w:tcMar>
              <w:top w:w="57" w:type="dxa"/>
              <w:bottom w:w="57" w:type="dxa"/>
            </w:tcMar>
          </w:tcPr>
          <w:p w14:paraId="1EDF0C38"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Personas kods:</w:t>
            </w:r>
          </w:p>
        </w:tc>
        <w:tc>
          <w:tcPr>
            <w:tcW w:w="6525" w:type="dxa"/>
            <w:tcMar>
              <w:top w:w="57" w:type="dxa"/>
              <w:bottom w:w="57" w:type="dxa"/>
            </w:tcMar>
          </w:tcPr>
          <w:p w14:paraId="6DE47850"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3FF288EF" w14:textId="77777777" w:rsidTr="008C6B10">
        <w:trPr>
          <w:gridAfter w:val="1"/>
          <w:wAfter w:w="9" w:type="dxa"/>
        </w:trPr>
        <w:tc>
          <w:tcPr>
            <w:tcW w:w="2835" w:type="dxa"/>
            <w:tcMar>
              <w:top w:w="57" w:type="dxa"/>
              <w:bottom w:w="57" w:type="dxa"/>
            </w:tcMar>
          </w:tcPr>
          <w:p w14:paraId="23E45859"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Studiju līmenis:</w:t>
            </w:r>
          </w:p>
        </w:tc>
        <w:tc>
          <w:tcPr>
            <w:tcW w:w="6525" w:type="dxa"/>
            <w:tcMar>
              <w:top w:w="57" w:type="dxa"/>
              <w:bottom w:w="57" w:type="dxa"/>
            </w:tcMar>
          </w:tcPr>
          <w:p w14:paraId="0A1E1AB0"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17856034" w14:textId="77777777" w:rsidTr="008C6B10">
        <w:trPr>
          <w:gridAfter w:val="1"/>
          <w:wAfter w:w="9" w:type="dxa"/>
        </w:trPr>
        <w:tc>
          <w:tcPr>
            <w:tcW w:w="2835" w:type="dxa"/>
            <w:tcMar>
              <w:top w:w="57" w:type="dxa"/>
              <w:bottom w:w="57" w:type="dxa"/>
            </w:tcMar>
          </w:tcPr>
          <w:p w14:paraId="567C1F1A"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Akadēmiskais studiju gads:</w:t>
            </w:r>
          </w:p>
        </w:tc>
        <w:tc>
          <w:tcPr>
            <w:tcW w:w="6525" w:type="dxa"/>
            <w:tcMar>
              <w:top w:w="57" w:type="dxa"/>
              <w:bottom w:w="57" w:type="dxa"/>
            </w:tcMar>
          </w:tcPr>
          <w:p w14:paraId="72C1FFF5"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460FE0E6" w14:textId="77777777" w:rsidTr="008C6B10">
        <w:trPr>
          <w:gridAfter w:val="1"/>
          <w:wAfter w:w="9" w:type="dxa"/>
        </w:trPr>
        <w:tc>
          <w:tcPr>
            <w:tcW w:w="2835" w:type="dxa"/>
            <w:tcMar>
              <w:top w:w="57" w:type="dxa"/>
              <w:bottom w:w="57" w:type="dxa"/>
            </w:tcMar>
          </w:tcPr>
          <w:p w14:paraId="72C86AA7"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Fakultāte:</w:t>
            </w:r>
          </w:p>
        </w:tc>
        <w:tc>
          <w:tcPr>
            <w:tcW w:w="6525" w:type="dxa"/>
            <w:tcMar>
              <w:top w:w="57" w:type="dxa"/>
              <w:bottom w:w="57" w:type="dxa"/>
            </w:tcMar>
          </w:tcPr>
          <w:p w14:paraId="0DB0789D"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3027D717" w14:textId="77777777" w:rsidTr="008C6B10">
        <w:trPr>
          <w:gridAfter w:val="1"/>
          <w:wAfter w:w="9" w:type="dxa"/>
        </w:trPr>
        <w:tc>
          <w:tcPr>
            <w:tcW w:w="2835" w:type="dxa"/>
            <w:tcMar>
              <w:top w:w="57" w:type="dxa"/>
              <w:bottom w:w="57" w:type="dxa"/>
            </w:tcMar>
          </w:tcPr>
          <w:p w14:paraId="6A33A46E"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Studiju programma:</w:t>
            </w:r>
          </w:p>
        </w:tc>
        <w:tc>
          <w:tcPr>
            <w:tcW w:w="6525" w:type="dxa"/>
            <w:tcMar>
              <w:top w:w="57" w:type="dxa"/>
              <w:bottom w:w="57" w:type="dxa"/>
            </w:tcMar>
          </w:tcPr>
          <w:p w14:paraId="5A37F7BC"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700824B1" w14:textId="77777777" w:rsidTr="008C6B10">
        <w:trPr>
          <w:gridAfter w:val="1"/>
          <w:wAfter w:w="9" w:type="dxa"/>
        </w:trPr>
        <w:tc>
          <w:tcPr>
            <w:tcW w:w="2835" w:type="dxa"/>
            <w:tcMar>
              <w:top w:w="57" w:type="dxa"/>
              <w:bottom w:w="57" w:type="dxa"/>
            </w:tcMar>
          </w:tcPr>
          <w:p w14:paraId="03736780"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Tālrunis:</w:t>
            </w:r>
          </w:p>
        </w:tc>
        <w:tc>
          <w:tcPr>
            <w:tcW w:w="6525" w:type="dxa"/>
            <w:tcMar>
              <w:top w:w="57" w:type="dxa"/>
              <w:bottom w:w="57" w:type="dxa"/>
            </w:tcMar>
          </w:tcPr>
          <w:p w14:paraId="7D563A51" w14:textId="77777777" w:rsidR="00807339" w:rsidRPr="00EF3007" w:rsidRDefault="00807339" w:rsidP="006473B9">
            <w:pPr>
              <w:pStyle w:val="BodyTextIndent"/>
              <w:ind w:firstLine="0"/>
              <w:jc w:val="left"/>
              <w:rPr>
                <w:rFonts w:ascii="Arial" w:hAnsi="Arial" w:cs="Arial"/>
                <w:bCs/>
                <w:sz w:val="22"/>
                <w:szCs w:val="22"/>
              </w:rPr>
            </w:pPr>
          </w:p>
        </w:tc>
      </w:tr>
      <w:tr w:rsidR="001F7616" w:rsidRPr="00EF3007" w14:paraId="34D98BAF" w14:textId="77777777" w:rsidTr="008C6B10">
        <w:trPr>
          <w:gridAfter w:val="1"/>
          <w:wAfter w:w="9" w:type="dxa"/>
        </w:trPr>
        <w:tc>
          <w:tcPr>
            <w:tcW w:w="2835" w:type="dxa"/>
            <w:tcMar>
              <w:top w:w="57" w:type="dxa"/>
              <w:bottom w:w="57" w:type="dxa"/>
            </w:tcMar>
          </w:tcPr>
          <w:p w14:paraId="03749077" w14:textId="77777777" w:rsidR="00807339" w:rsidRPr="008C6B10" w:rsidRDefault="00807339" w:rsidP="006473B9">
            <w:pPr>
              <w:pStyle w:val="BodyTextIndent"/>
              <w:ind w:firstLine="0"/>
              <w:jc w:val="left"/>
              <w:rPr>
                <w:rFonts w:ascii="Arial" w:hAnsi="Arial" w:cs="Arial"/>
                <w:bCs/>
                <w:i/>
                <w:sz w:val="22"/>
                <w:szCs w:val="22"/>
              </w:rPr>
            </w:pPr>
            <w:r w:rsidRPr="008C6B10">
              <w:rPr>
                <w:rFonts w:ascii="Arial" w:hAnsi="Arial" w:cs="Arial"/>
                <w:bCs/>
                <w:i/>
                <w:sz w:val="22"/>
                <w:szCs w:val="22"/>
              </w:rPr>
              <w:t>E-pasts:</w:t>
            </w:r>
          </w:p>
        </w:tc>
        <w:tc>
          <w:tcPr>
            <w:tcW w:w="6525" w:type="dxa"/>
            <w:tcMar>
              <w:top w:w="57" w:type="dxa"/>
              <w:bottom w:w="57" w:type="dxa"/>
            </w:tcMar>
          </w:tcPr>
          <w:p w14:paraId="29D6E9F1" w14:textId="77777777" w:rsidR="00807339" w:rsidRPr="00EF3007" w:rsidRDefault="00807339" w:rsidP="006473B9">
            <w:pPr>
              <w:pStyle w:val="BodyTextIndent"/>
              <w:ind w:firstLine="0"/>
              <w:jc w:val="left"/>
              <w:rPr>
                <w:rFonts w:ascii="Arial" w:hAnsi="Arial" w:cs="Arial"/>
                <w:bCs/>
                <w:sz w:val="22"/>
                <w:szCs w:val="22"/>
              </w:rPr>
            </w:pPr>
          </w:p>
        </w:tc>
      </w:tr>
      <w:tr w:rsidR="001F7616" w:rsidRPr="008C6B10" w14:paraId="106BEDC6" w14:textId="77777777" w:rsidTr="008C6B10">
        <w:tc>
          <w:tcPr>
            <w:tcW w:w="9369" w:type="dxa"/>
            <w:gridSpan w:val="3"/>
            <w:tcBorders>
              <w:bottom w:val="single" w:sz="4" w:space="0" w:color="auto"/>
            </w:tcBorders>
            <w:tcMar>
              <w:top w:w="57" w:type="dxa"/>
              <w:bottom w:w="57" w:type="dxa"/>
            </w:tcMar>
          </w:tcPr>
          <w:p w14:paraId="4377D1CC" w14:textId="022AB11A" w:rsidR="00EF3007" w:rsidRPr="008C6B10" w:rsidRDefault="00807339" w:rsidP="00EF3007">
            <w:pPr>
              <w:jc w:val="both"/>
              <w:rPr>
                <w:rFonts w:ascii="Arial" w:hAnsi="Arial" w:cs="Arial"/>
                <w:i/>
                <w:sz w:val="22"/>
                <w:szCs w:val="22"/>
              </w:rPr>
            </w:pPr>
            <w:r w:rsidRPr="008C6B10">
              <w:rPr>
                <w:rFonts w:ascii="Arial" w:hAnsi="Arial" w:cs="Arial"/>
                <w:bCs/>
                <w:i/>
                <w:sz w:val="22"/>
                <w:szCs w:val="22"/>
              </w:rPr>
              <w:t xml:space="preserve">Pretendenta </w:t>
            </w:r>
            <w:r w:rsidR="00EF3007" w:rsidRPr="008C6B10">
              <w:rPr>
                <w:rFonts w:ascii="Arial" w:hAnsi="Arial" w:cs="Arial"/>
                <w:bCs/>
                <w:i/>
                <w:sz w:val="22"/>
                <w:szCs w:val="22"/>
              </w:rPr>
              <w:t>atbilstības apliecinājums SIA „VALPRO</w:t>
            </w:r>
            <w:r w:rsidR="00EF3007" w:rsidRPr="008C6B10">
              <w:rPr>
                <w:rFonts w:ascii="Arial" w:hAnsi="Arial" w:cs="Arial"/>
                <w:i/>
                <w:sz w:val="22"/>
                <w:szCs w:val="22"/>
              </w:rPr>
              <w:t>” stipendijas nolikuma</w:t>
            </w:r>
          </w:p>
          <w:p w14:paraId="18D076D8" w14:textId="26FAB25C" w:rsidR="00807339" w:rsidRPr="008C6B10" w:rsidRDefault="00E9128D" w:rsidP="00EF3007">
            <w:pPr>
              <w:jc w:val="both"/>
              <w:rPr>
                <w:rFonts w:ascii="Arial" w:hAnsi="Arial" w:cs="Arial"/>
                <w:i/>
                <w:sz w:val="22"/>
                <w:szCs w:val="22"/>
                <w:lang w:eastAsia="en-US"/>
              </w:rPr>
            </w:pPr>
            <w:r>
              <w:rPr>
                <w:rFonts w:ascii="Arial" w:hAnsi="Arial" w:cs="Arial"/>
                <w:i/>
                <w:sz w:val="22"/>
                <w:szCs w:val="22"/>
              </w:rPr>
              <w:t>Pārdošanas asistenta</w:t>
            </w:r>
            <w:r w:rsidR="00EF3007" w:rsidRPr="008C6B10">
              <w:rPr>
                <w:rFonts w:ascii="Arial" w:hAnsi="Arial" w:cs="Arial"/>
                <w:i/>
                <w:sz w:val="22"/>
                <w:szCs w:val="22"/>
              </w:rPr>
              <w:t xml:space="preserve"> praksē </w:t>
            </w:r>
            <w:r w:rsidR="00EF3007" w:rsidRPr="008C6B10">
              <w:rPr>
                <w:rFonts w:ascii="Arial" w:hAnsi="Arial" w:cs="Arial"/>
                <w:bCs/>
                <w:i/>
                <w:sz w:val="22"/>
                <w:szCs w:val="22"/>
              </w:rPr>
              <w:t>3.4.punktam</w:t>
            </w:r>
          </w:p>
        </w:tc>
      </w:tr>
      <w:tr w:rsidR="001F7616" w:rsidRPr="00EF3007" w14:paraId="4AFCD37B" w14:textId="77777777" w:rsidTr="008C6B10">
        <w:trPr>
          <w:trHeight w:val="4710"/>
        </w:trPr>
        <w:tc>
          <w:tcPr>
            <w:tcW w:w="9369" w:type="dxa"/>
            <w:gridSpan w:val="3"/>
            <w:tcBorders>
              <w:top w:val="single" w:sz="4" w:space="0" w:color="auto"/>
              <w:bottom w:val="single" w:sz="4" w:space="0" w:color="auto"/>
            </w:tcBorders>
            <w:tcMar>
              <w:top w:w="57" w:type="dxa"/>
              <w:bottom w:w="57" w:type="dxa"/>
            </w:tcMar>
          </w:tcPr>
          <w:p w14:paraId="388EE572" w14:textId="4BC8913E" w:rsidR="00807339" w:rsidRDefault="00807339" w:rsidP="00EF3007">
            <w:pPr>
              <w:pStyle w:val="BodyTextIndent"/>
              <w:ind w:firstLine="32"/>
              <w:jc w:val="left"/>
              <w:rPr>
                <w:rFonts w:ascii="Arial" w:hAnsi="Arial" w:cs="Arial"/>
                <w:bCs/>
                <w:sz w:val="22"/>
                <w:szCs w:val="22"/>
              </w:rPr>
            </w:pPr>
          </w:p>
          <w:p w14:paraId="3C0FF37D" w14:textId="77777777" w:rsidR="00807339" w:rsidRPr="00EF3007" w:rsidRDefault="00807339" w:rsidP="008C6B10">
            <w:pPr>
              <w:pStyle w:val="BodyTextIndent"/>
              <w:ind w:firstLine="0"/>
              <w:jc w:val="left"/>
              <w:rPr>
                <w:rFonts w:ascii="Arial" w:hAnsi="Arial" w:cs="Arial"/>
                <w:bCs/>
                <w:i/>
                <w:sz w:val="22"/>
                <w:szCs w:val="22"/>
              </w:rPr>
            </w:pPr>
          </w:p>
        </w:tc>
      </w:tr>
    </w:tbl>
    <w:p w14:paraId="7FD7FE7A" w14:textId="77777777" w:rsidR="00DE38DB" w:rsidRPr="001F7616" w:rsidRDefault="00DE38DB" w:rsidP="008C6B10">
      <w:pPr>
        <w:pStyle w:val="BodyTextIndent"/>
        <w:ind w:firstLine="0"/>
        <w:jc w:val="left"/>
        <w:rPr>
          <w:rFonts w:ascii="Arial" w:hAnsi="Arial" w:cs="Arial"/>
        </w:rPr>
      </w:pPr>
    </w:p>
    <w:sectPr w:rsidR="00DE38DB" w:rsidRPr="001F7616" w:rsidSect="00EC17C2">
      <w:headerReference w:type="default" r:id="rId8"/>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243F" w14:textId="77777777" w:rsidR="002A2DF3" w:rsidRDefault="002A2DF3">
      <w:r>
        <w:separator/>
      </w:r>
    </w:p>
  </w:endnote>
  <w:endnote w:type="continuationSeparator" w:id="0">
    <w:p w14:paraId="3F6793E1" w14:textId="77777777" w:rsidR="002A2DF3" w:rsidRDefault="002A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911C" w14:textId="4D80A6EF" w:rsidR="006F77EB" w:rsidRPr="00A86093" w:rsidRDefault="00A86093" w:rsidP="00A86093">
    <w:pPr>
      <w:pStyle w:val="Footer"/>
      <w:jc w:val="center"/>
      <w:rPr>
        <w:rFonts w:ascii="Arial" w:hAnsi="Arial" w:cs="Arial"/>
        <w:b/>
        <w:bCs/>
        <w:sz w:val="20"/>
        <w:szCs w:val="20"/>
      </w:rPr>
    </w:pPr>
    <w:r w:rsidRPr="00D91BE4">
      <w:rPr>
        <w:rFonts w:ascii="Arial" w:hAnsi="Arial" w:cs="Arial"/>
        <w:b/>
        <w:bCs/>
        <w:sz w:val="20"/>
        <w:szCs w:val="20"/>
      </w:rPr>
      <w:t>ŠIS DOKUMENTS IR PARAKSTĪTS AR DROŠU ELEKTRONIS</w:t>
    </w:r>
    <w:r w:rsidR="006F77EB">
      <w:rPr>
        <w:rFonts w:ascii="Arial" w:hAnsi="Arial" w:cs="Arial"/>
        <w:b/>
        <w:bCs/>
        <w:sz w:val="20"/>
        <w:szCs w:val="20"/>
      </w:rPr>
      <w:t>K</w:t>
    </w:r>
    <w:r w:rsidRPr="00D91BE4">
      <w:rPr>
        <w:rFonts w:ascii="Arial" w:hAnsi="Arial" w:cs="Arial"/>
        <w:b/>
        <w:bCs/>
        <w:sz w:val="20"/>
        <w:szCs w:val="20"/>
      </w:rPr>
      <w:t>O PARAKSTU UN SATUR LAIKA ZĪMOGU</w:t>
    </w:r>
    <w:r w:rsidR="00807339">
      <w:rPr>
        <w:noProof/>
      </w:rPr>
      <w:drawing>
        <wp:anchor distT="0" distB="0" distL="114300" distR="114300" simplePos="0" relativeHeight="251660288" behindDoc="0" locked="0" layoutInCell="1" allowOverlap="1" wp14:anchorId="5420BE07" wp14:editId="0726FDB2">
          <wp:simplePos x="0" y="0"/>
          <wp:positionH relativeFrom="column">
            <wp:posOffset>4876165</wp:posOffset>
          </wp:positionH>
          <wp:positionV relativeFrom="paragraph">
            <wp:posOffset>-1625600</wp:posOffset>
          </wp:positionV>
          <wp:extent cx="1329690" cy="2063750"/>
          <wp:effectExtent l="0" t="0" r="381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50" t="25842" r="66644" b="19464"/>
                  <a:stretch>
                    <a:fillRect/>
                  </a:stretch>
                </pic:blipFill>
                <pic:spPr bwMode="auto">
                  <a:xfrm>
                    <a:off x="0" y="0"/>
                    <a:ext cx="1329690" cy="2063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09C3" w14:textId="77777777" w:rsidR="002A2DF3" w:rsidRDefault="002A2DF3">
      <w:r>
        <w:separator/>
      </w:r>
    </w:p>
  </w:footnote>
  <w:footnote w:type="continuationSeparator" w:id="0">
    <w:p w14:paraId="542E247F" w14:textId="77777777" w:rsidR="002A2DF3" w:rsidRDefault="002A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85D1" w14:textId="77777777" w:rsidR="006F77EB" w:rsidRDefault="00807339" w:rsidP="00B40433">
    <w:pPr>
      <w:pStyle w:val="Header"/>
      <w:jc w:val="right"/>
    </w:pPr>
    <w:r>
      <w:rPr>
        <w:noProof/>
      </w:rPr>
      <w:drawing>
        <wp:anchor distT="0" distB="0" distL="114300" distR="114300" simplePos="0" relativeHeight="251659264" behindDoc="0" locked="1" layoutInCell="1" allowOverlap="1" wp14:anchorId="04647BB7" wp14:editId="1DEACF55">
          <wp:simplePos x="0" y="0"/>
          <wp:positionH relativeFrom="column">
            <wp:posOffset>4963795</wp:posOffset>
          </wp:positionH>
          <wp:positionV relativeFrom="page">
            <wp:posOffset>274955</wp:posOffset>
          </wp:positionV>
          <wp:extent cx="1238250" cy="160782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57EDD" w14:textId="77777777" w:rsidR="006F77EB" w:rsidRDefault="006F77EB" w:rsidP="00B40433">
    <w:pPr>
      <w:pStyle w:val="Header"/>
      <w:jc w:val="right"/>
    </w:pPr>
  </w:p>
  <w:p w14:paraId="40B0B941" w14:textId="77777777" w:rsidR="006F77EB" w:rsidRPr="00B40433" w:rsidRDefault="006F77EB" w:rsidP="00B40433">
    <w:pPr>
      <w:pStyle w:val="Header"/>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14059E"/>
    <w:multiLevelType w:val="multilevel"/>
    <w:tmpl w:val="5EAE9FF4"/>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46595"/>
    <w:multiLevelType w:val="multilevel"/>
    <w:tmpl w:val="138A15D8"/>
    <w:lvl w:ilvl="0">
      <w:start w:val="3"/>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3" w15:restartNumberingAfterBreak="0">
    <w:nsid w:val="03B022D6"/>
    <w:multiLevelType w:val="multilevel"/>
    <w:tmpl w:val="A984B428"/>
    <w:lvl w:ilvl="0">
      <w:start w:val="6"/>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4" w15:restartNumberingAfterBreak="0">
    <w:nsid w:val="047E0506"/>
    <w:multiLevelType w:val="multilevel"/>
    <w:tmpl w:val="B51EF1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C11C59"/>
    <w:multiLevelType w:val="hybridMultilevel"/>
    <w:tmpl w:val="D5269C04"/>
    <w:lvl w:ilvl="0" w:tplc="F0F46130">
      <w:start w:val="1"/>
      <w:numFmt w:val="decimal"/>
      <w:pStyle w:val="Heading1"/>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08CB7237"/>
    <w:multiLevelType w:val="multilevel"/>
    <w:tmpl w:val="EB244E0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FF49B2"/>
    <w:multiLevelType w:val="multilevel"/>
    <w:tmpl w:val="DBC25CA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2456DB"/>
    <w:multiLevelType w:val="hybridMultilevel"/>
    <w:tmpl w:val="2E8E5100"/>
    <w:lvl w:ilvl="0" w:tplc="B616211A">
      <w:start w:val="5"/>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022153"/>
    <w:multiLevelType w:val="multilevel"/>
    <w:tmpl w:val="416C26A0"/>
    <w:lvl w:ilvl="0">
      <w:start w:val="7"/>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3F64D9"/>
    <w:multiLevelType w:val="multilevel"/>
    <w:tmpl w:val="CF1C0AEC"/>
    <w:lvl w:ilvl="0">
      <w:start w:val="1"/>
      <w:numFmt w:val="decimal"/>
      <w:lvlText w:val="10.%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219C061E"/>
    <w:multiLevelType w:val="hybridMultilevel"/>
    <w:tmpl w:val="B5760266"/>
    <w:lvl w:ilvl="0" w:tplc="0426000F">
      <w:start w:val="1"/>
      <w:numFmt w:val="decimal"/>
      <w:lvlText w:val="%1."/>
      <w:lvlJc w:val="left"/>
      <w:pPr>
        <w:ind w:left="1170" w:hanging="360"/>
      </w:pPr>
    </w:lvl>
    <w:lvl w:ilvl="1" w:tplc="04260019" w:tentative="1">
      <w:start w:val="1"/>
      <w:numFmt w:val="lowerLetter"/>
      <w:lvlText w:val="%2."/>
      <w:lvlJc w:val="left"/>
      <w:pPr>
        <w:ind w:left="1890" w:hanging="360"/>
      </w:pPr>
    </w:lvl>
    <w:lvl w:ilvl="2" w:tplc="0426001B" w:tentative="1">
      <w:start w:val="1"/>
      <w:numFmt w:val="lowerRoman"/>
      <w:lvlText w:val="%3."/>
      <w:lvlJc w:val="right"/>
      <w:pPr>
        <w:ind w:left="2610" w:hanging="180"/>
      </w:pPr>
    </w:lvl>
    <w:lvl w:ilvl="3" w:tplc="0426000F" w:tentative="1">
      <w:start w:val="1"/>
      <w:numFmt w:val="decimal"/>
      <w:lvlText w:val="%4."/>
      <w:lvlJc w:val="left"/>
      <w:pPr>
        <w:ind w:left="3330" w:hanging="360"/>
      </w:pPr>
    </w:lvl>
    <w:lvl w:ilvl="4" w:tplc="04260019" w:tentative="1">
      <w:start w:val="1"/>
      <w:numFmt w:val="lowerLetter"/>
      <w:lvlText w:val="%5."/>
      <w:lvlJc w:val="left"/>
      <w:pPr>
        <w:ind w:left="4050" w:hanging="360"/>
      </w:pPr>
    </w:lvl>
    <w:lvl w:ilvl="5" w:tplc="0426001B" w:tentative="1">
      <w:start w:val="1"/>
      <w:numFmt w:val="lowerRoman"/>
      <w:lvlText w:val="%6."/>
      <w:lvlJc w:val="right"/>
      <w:pPr>
        <w:ind w:left="4770" w:hanging="180"/>
      </w:pPr>
    </w:lvl>
    <w:lvl w:ilvl="6" w:tplc="0426000F" w:tentative="1">
      <w:start w:val="1"/>
      <w:numFmt w:val="decimal"/>
      <w:lvlText w:val="%7."/>
      <w:lvlJc w:val="left"/>
      <w:pPr>
        <w:ind w:left="5490" w:hanging="360"/>
      </w:pPr>
    </w:lvl>
    <w:lvl w:ilvl="7" w:tplc="04260019" w:tentative="1">
      <w:start w:val="1"/>
      <w:numFmt w:val="lowerLetter"/>
      <w:lvlText w:val="%8."/>
      <w:lvlJc w:val="left"/>
      <w:pPr>
        <w:ind w:left="6210" w:hanging="360"/>
      </w:pPr>
    </w:lvl>
    <w:lvl w:ilvl="8" w:tplc="0426001B" w:tentative="1">
      <w:start w:val="1"/>
      <w:numFmt w:val="lowerRoman"/>
      <w:lvlText w:val="%9."/>
      <w:lvlJc w:val="right"/>
      <w:pPr>
        <w:ind w:left="6930" w:hanging="180"/>
      </w:pPr>
    </w:lvl>
  </w:abstractNum>
  <w:abstractNum w:abstractNumId="12" w15:restartNumberingAfterBreak="0">
    <w:nsid w:val="24417FD4"/>
    <w:multiLevelType w:val="hybridMultilevel"/>
    <w:tmpl w:val="5278159E"/>
    <w:lvl w:ilvl="0" w:tplc="F3F475E6">
      <w:start w:val="1"/>
      <w:numFmt w:val="decimal"/>
      <w:lvlText w:val="6.%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6736F"/>
    <w:multiLevelType w:val="hybridMultilevel"/>
    <w:tmpl w:val="84005C24"/>
    <w:lvl w:ilvl="0" w:tplc="69BE3F30">
      <w:start w:val="1"/>
      <w:numFmt w:val="bullet"/>
      <w:lvlText w:val=""/>
      <w:lvlJc w:val="left"/>
      <w:pPr>
        <w:ind w:left="720" w:hanging="360"/>
      </w:pPr>
      <w:rPr>
        <w:rFonts w:ascii="Symbol" w:hAnsi="Symbol" w:hint="default"/>
      </w:rPr>
    </w:lvl>
    <w:lvl w:ilvl="1" w:tplc="7E2020EA">
      <w:start w:val="1"/>
      <w:numFmt w:val="bullet"/>
      <w:lvlText w:val="o"/>
      <w:lvlJc w:val="left"/>
      <w:pPr>
        <w:ind w:left="1440" w:hanging="360"/>
      </w:pPr>
      <w:rPr>
        <w:rFonts w:ascii="Courier New" w:hAnsi="Courier New" w:hint="default"/>
      </w:rPr>
    </w:lvl>
    <w:lvl w:ilvl="2" w:tplc="F9167D06">
      <w:start w:val="1"/>
      <w:numFmt w:val="bullet"/>
      <w:lvlText w:val=""/>
      <w:lvlJc w:val="left"/>
      <w:pPr>
        <w:ind w:left="2160" w:hanging="360"/>
      </w:pPr>
      <w:rPr>
        <w:rFonts w:ascii="Wingdings" w:hAnsi="Wingdings" w:hint="default"/>
      </w:rPr>
    </w:lvl>
    <w:lvl w:ilvl="3" w:tplc="E216EBB2">
      <w:start w:val="1"/>
      <w:numFmt w:val="bullet"/>
      <w:lvlText w:val=""/>
      <w:lvlJc w:val="left"/>
      <w:pPr>
        <w:ind w:left="2880" w:hanging="360"/>
      </w:pPr>
      <w:rPr>
        <w:rFonts w:ascii="Symbol" w:hAnsi="Symbol" w:hint="default"/>
      </w:rPr>
    </w:lvl>
    <w:lvl w:ilvl="4" w:tplc="B2D2BA74">
      <w:start w:val="1"/>
      <w:numFmt w:val="bullet"/>
      <w:lvlText w:val="o"/>
      <w:lvlJc w:val="left"/>
      <w:pPr>
        <w:ind w:left="3600" w:hanging="360"/>
      </w:pPr>
      <w:rPr>
        <w:rFonts w:ascii="Courier New" w:hAnsi="Courier New" w:hint="default"/>
      </w:rPr>
    </w:lvl>
    <w:lvl w:ilvl="5" w:tplc="792C1ADA">
      <w:start w:val="1"/>
      <w:numFmt w:val="bullet"/>
      <w:lvlText w:val=""/>
      <w:lvlJc w:val="left"/>
      <w:pPr>
        <w:ind w:left="4320" w:hanging="360"/>
      </w:pPr>
      <w:rPr>
        <w:rFonts w:ascii="Wingdings" w:hAnsi="Wingdings" w:hint="default"/>
      </w:rPr>
    </w:lvl>
    <w:lvl w:ilvl="6" w:tplc="7C2C0908">
      <w:start w:val="1"/>
      <w:numFmt w:val="bullet"/>
      <w:lvlText w:val=""/>
      <w:lvlJc w:val="left"/>
      <w:pPr>
        <w:ind w:left="5040" w:hanging="360"/>
      </w:pPr>
      <w:rPr>
        <w:rFonts w:ascii="Symbol" w:hAnsi="Symbol" w:hint="default"/>
      </w:rPr>
    </w:lvl>
    <w:lvl w:ilvl="7" w:tplc="D638DB0A">
      <w:start w:val="1"/>
      <w:numFmt w:val="bullet"/>
      <w:lvlText w:val="o"/>
      <w:lvlJc w:val="left"/>
      <w:pPr>
        <w:ind w:left="5760" w:hanging="360"/>
      </w:pPr>
      <w:rPr>
        <w:rFonts w:ascii="Courier New" w:hAnsi="Courier New" w:hint="default"/>
      </w:rPr>
    </w:lvl>
    <w:lvl w:ilvl="8" w:tplc="9948F31C">
      <w:start w:val="1"/>
      <w:numFmt w:val="bullet"/>
      <w:lvlText w:val=""/>
      <w:lvlJc w:val="left"/>
      <w:pPr>
        <w:ind w:left="6480" w:hanging="360"/>
      </w:pPr>
      <w:rPr>
        <w:rFonts w:ascii="Wingdings" w:hAnsi="Wingdings" w:hint="default"/>
      </w:rPr>
    </w:lvl>
  </w:abstractNum>
  <w:abstractNum w:abstractNumId="14" w15:restartNumberingAfterBreak="0">
    <w:nsid w:val="2F9E01F1"/>
    <w:multiLevelType w:val="multilevel"/>
    <w:tmpl w:val="67F6C48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9F6B3B"/>
    <w:multiLevelType w:val="multilevel"/>
    <w:tmpl w:val="FC4A44E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E20A6C"/>
    <w:multiLevelType w:val="multilevel"/>
    <w:tmpl w:val="FE722730"/>
    <w:lvl w:ilvl="0">
      <w:start w:val="1"/>
      <w:numFmt w:val="decimal"/>
      <w:lvlText w:val="11.%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7C4140D"/>
    <w:multiLevelType w:val="multilevel"/>
    <w:tmpl w:val="D8025F5E"/>
    <w:lvl w:ilvl="0">
      <w:start w:val="9"/>
      <w:numFmt w:val="decimal"/>
      <w:lvlText w:val="%1."/>
      <w:lvlJc w:val="left"/>
      <w:pPr>
        <w:ind w:left="510" w:hanging="51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A7509F"/>
    <w:multiLevelType w:val="hybridMultilevel"/>
    <w:tmpl w:val="63EE3306"/>
    <w:lvl w:ilvl="0" w:tplc="B9EE7064">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152EF7"/>
    <w:multiLevelType w:val="hybridMultilevel"/>
    <w:tmpl w:val="971A5DAA"/>
    <w:lvl w:ilvl="0" w:tplc="78BE7122">
      <w:start w:val="5"/>
      <w:numFmt w:val="bullet"/>
      <w:lvlText w:val="-"/>
      <w:lvlJc w:val="left"/>
      <w:pPr>
        <w:ind w:left="420" w:hanging="360"/>
      </w:pPr>
      <w:rPr>
        <w:rFonts w:ascii="Arial" w:eastAsia="Times New Roman" w:hAnsi="Arial" w:cs="Aria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0" w15:restartNumberingAfterBreak="0">
    <w:nsid w:val="520435F4"/>
    <w:multiLevelType w:val="multilevel"/>
    <w:tmpl w:val="58345A6C"/>
    <w:lvl w:ilvl="0">
      <w:start w:val="1"/>
      <w:numFmt w:val="decimal"/>
      <w:lvlText w:val="7.%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7A75ED4"/>
    <w:multiLevelType w:val="multilevel"/>
    <w:tmpl w:val="138A15D8"/>
    <w:lvl w:ilvl="0">
      <w:start w:val="3"/>
      <w:numFmt w:val="decimal"/>
      <w:lvlText w:val="%1."/>
      <w:lvlJc w:val="left"/>
      <w:pPr>
        <w:ind w:left="510" w:hanging="510"/>
      </w:pPr>
      <w:rPr>
        <w:rFonts w:ascii="Arial" w:eastAsia="Calibri" w:hAnsi="Arial" w:cs="Arial" w:hint="default"/>
        <w:color w:val="242424"/>
        <w:sz w:val="22"/>
      </w:rPr>
    </w:lvl>
    <w:lvl w:ilvl="1">
      <w:start w:val="4"/>
      <w:numFmt w:val="decimal"/>
      <w:lvlText w:val="%1.%2."/>
      <w:lvlJc w:val="left"/>
      <w:pPr>
        <w:ind w:left="720" w:hanging="720"/>
      </w:pPr>
      <w:rPr>
        <w:rFonts w:ascii="Calibri" w:eastAsia="Calibri" w:hAnsi="Calibri" w:cs="Calibri" w:hint="default"/>
        <w:color w:val="242424"/>
        <w:sz w:val="22"/>
      </w:rPr>
    </w:lvl>
    <w:lvl w:ilvl="2">
      <w:start w:val="2"/>
      <w:numFmt w:val="decimal"/>
      <w:lvlText w:val="%1.%2.%3."/>
      <w:lvlJc w:val="left"/>
      <w:pPr>
        <w:ind w:left="720" w:hanging="720"/>
      </w:pPr>
      <w:rPr>
        <w:rFonts w:ascii="Arial" w:eastAsia="Calibri" w:hAnsi="Arial" w:cs="Arial" w:hint="default"/>
        <w:color w:val="242424"/>
        <w:sz w:val="22"/>
      </w:rPr>
    </w:lvl>
    <w:lvl w:ilvl="3">
      <w:start w:val="1"/>
      <w:numFmt w:val="decimal"/>
      <w:lvlText w:val="%1.%2.%3.%4."/>
      <w:lvlJc w:val="left"/>
      <w:pPr>
        <w:ind w:left="1080" w:hanging="1080"/>
      </w:pPr>
      <w:rPr>
        <w:rFonts w:ascii="Calibri" w:eastAsia="Calibri" w:hAnsi="Calibri" w:cs="Calibri" w:hint="default"/>
        <w:color w:val="242424"/>
        <w:sz w:val="22"/>
      </w:rPr>
    </w:lvl>
    <w:lvl w:ilvl="4">
      <w:start w:val="1"/>
      <w:numFmt w:val="decimal"/>
      <w:lvlText w:val="%1.%2.%3.%4.%5."/>
      <w:lvlJc w:val="left"/>
      <w:pPr>
        <w:ind w:left="1080" w:hanging="1080"/>
      </w:pPr>
      <w:rPr>
        <w:rFonts w:ascii="Calibri" w:eastAsia="Calibri" w:hAnsi="Calibri" w:cs="Calibri" w:hint="default"/>
        <w:color w:val="242424"/>
        <w:sz w:val="22"/>
      </w:rPr>
    </w:lvl>
    <w:lvl w:ilvl="5">
      <w:start w:val="1"/>
      <w:numFmt w:val="decimal"/>
      <w:lvlText w:val="%1.%2.%3.%4.%5.%6."/>
      <w:lvlJc w:val="left"/>
      <w:pPr>
        <w:ind w:left="1440" w:hanging="1440"/>
      </w:pPr>
      <w:rPr>
        <w:rFonts w:ascii="Calibri" w:eastAsia="Calibri" w:hAnsi="Calibri" w:cs="Calibri" w:hint="default"/>
        <w:color w:val="242424"/>
        <w:sz w:val="22"/>
      </w:rPr>
    </w:lvl>
    <w:lvl w:ilvl="6">
      <w:start w:val="1"/>
      <w:numFmt w:val="decimal"/>
      <w:lvlText w:val="%1.%2.%3.%4.%5.%6.%7."/>
      <w:lvlJc w:val="left"/>
      <w:pPr>
        <w:ind w:left="1440" w:hanging="1440"/>
      </w:pPr>
      <w:rPr>
        <w:rFonts w:ascii="Calibri" w:eastAsia="Calibri" w:hAnsi="Calibri" w:cs="Calibri" w:hint="default"/>
        <w:color w:val="242424"/>
        <w:sz w:val="22"/>
      </w:rPr>
    </w:lvl>
    <w:lvl w:ilvl="7">
      <w:start w:val="1"/>
      <w:numFmt w:val="decimal"/>
      <w:lvlText w:val="%1.%2.%3.%4.%5.%6.%7.%8."/>
      <w:lvlJc w:val="left"/>
      <w:pPr>
        <w:ind w:left="1800" w:hanging="1800"/>
      </w:pPr>
      <w:rPr>
        <w:rFonts w:ascii="Calibri" w:eastAsia="Calibri" w:hAnsi="Calibri" w:cs="Calibri" w:hint="default"/>
        <w:color w:val="242424"/>
        <w:sz w:val="22"/>
      </w:rPr>
    </w:lvl>
    <w:lvl w:ilvl="8">
      <w:start w:val="1"/>
      <w:numFmt w:val="decimal"/>
      <w:lvlText w:val="%1.%2.%3.%4.%5.%6.%7.%8.%9."/>
      <w:lvlJc w:val="left"/>
      <w:pPr>
        <w:ind w:left="1800" w:hanging="1800"/>
      </w:pPr>
      <w:rPr>
        <w:rFonts w:ascii="Calibri" w:eastAsia="Calibri" w:hAnsi="Calibri" w:cs="Calibri" w:hint="default"/>
        <w:color w:val="242424"/>
        <w:sz w:val="22"/>
      </w:rPr>
    </w:lvl>
  </w:abstractNum>
  <w:abstractNum w:abstractNumId="22" w15:restartNumberingAfterBreak="0">
    <w:nsid w:val="5A7801E3"/>
    <w:multiLevelType w:val="multilevel"/>
    <w:tmpl w:val="2F0AFB8E"/>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C46ECF"/>
    <w:multiLevelType w:val="multilevel"/>
    <w:tmpl w:val="772C6558"/>
    <w:lvl w:ilvl="0">
      <w:start w:val="6"/>
      <w:numFmt w:val="decimal"/>
      <w:lvlText w:val="%1."/>
      <w:lvlJc w:val="left"/>
      <w:pPr>
        <w:ind w:left="495" w:hanging="495"/>
      </w:pPr>
      <w:rPr>
        <w:rFonts w:hint="default"/>
      </w:rPr>
    </w:lvl>
    <w:lvl w:ilvl="1">
      <w:start w:val="1"/>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62E37942"/>
    <w:multiLevelType w:val="multilevel"/>
    <w:tmpl w:val="4352FEA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4F462E"/>
    <w:multiLevelType w:val="multilevel"/>
    <w:tmpl w:val="463486D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4B0B74"/>
    <w:multiLevelType w:val="multilevel"/>
    <w:tmpl w:val="1602BE22"/>
    <w:lvl w:ilvl="0">
      <w:start w:val="1"/>
      <w:numFmt w:val="decimal"/>
      <w:lvlText w:val="3.%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6E68C1"/>
    <w:multiLevelType w:val="multilevel"/>
    <w:tmpl w:val="DE8A0BA4"/>
    <w:lvl w:ilvl="0">
      <w:start w:val="4"/>
      <w:numFmt w:val="decimal"/>
      <w:lvlText w:val="%1.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8F2E3B"/>
    <w:multiLevelType w:val="hybridMultilevel"/>
    <w:tmpl w:val="19D452BE"/>
    <w:lvl w:ilvl="0" w:tplc="1BC2632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C02B8"/>
    <w:multiLevelType w:val="multilevel"/>
    <w:tmpl w:val="FBEADCAE"/>
    <w:lvl w:ilvl="0">
      <w:start w:val="6"/>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2505621">
    <w:abstractNumId w:val="13"/>
  </w:num>
  <w:num w:numId="2" w16cid:durableId="234584919">
    <w:abstractNumId w:val="5"/>
  </w:num>
  <w:num w:numId="3" w16cid:durableId="1053117908">
    <w:abstractNumId w:val="0"/>
  </w:num>
  <w:num w:numId="4" w16cid:durableId="731805746">
    <w:abstractNumId w:val="28"/>
  </w:num>
  <w:num w:numId="5" w16cid:durableId="1545435967">
    <w:abstractNumId w:val="15"/>
  </w:num>
  <w:num w:numId="6" w16cid:durableId="1419669621">
    <w:abstractNumId w:val="26"/>
  </w:num>
  <w:num w:numId="7" w16cid:durableId="917128337">
    <w:abstractNumId w:val="27"/>
  </w:num>
  <w:num w:numId="8" w16cid:durableId="1738867675">
    <w:abstractNumId w:val="18"/>
  </w:num>
  <w:num w:numId="9" w16cid:durableId="701788827">
    <w:abstractNumId w:val="12"/>
  </w:num>
  <w:num w:numId="10" w16cid:durableId="2088572548">
    <w:abstractNumId w:val="23"/>
  </w:num>
  <w:num w:numId="11" w16cid:durableId="1473408249">
    <w:abstractNumId w:val="20"/>
  </w:num>
  <w:num w:numId="12" w16cid:durableId="1628318765">
    <w:abstractNumId w:val="10"/>
  </w:num>
  <w:num w:numId="13" w16cid:durableId="1235047804">
    <w:abstractNumId w:val="16"/>
  </w:num>
  <w:num w:numId="14" w16cid:durableId="219096201">
    <w:abstractNumId w:val="2"/>
  </w:num>
  <w:num w:numId="15" w16cid:durableId="1466701306">
    <w:abstractNumId w:val="21"/>
  </w:num>
  <w:num w:numId="16" w16cid:durableId="388655910">
    <w:abstractNumId w:val="3"/>
  </w:num>
  <w:num w:numId="17" w16cid:durableId="76292813">
    <w:abstractNumId w:val="29"/>
  </w:num>
  <w:num w:numId="18" w16cid:durableId="1902011179">
    <w:abstractNumId w:val="9"/>
  </w:num>
  <w:num w:numId="19" w16cid:durableId="2100373118">
    <w:abstractNumId w:val="17"/>
  </w:num>
  <w:num w:numId="20" w16cid:durableId="800458498">
    <w:abstractNumId w:val="19"/>
  </w:num>
  <w:num w:numId="21" w16cid:durableId="1914317562">
    <w:abstractNumId w:val="8"/>
  </w:num>
  <w:num w:numId="22" w16cid:durableId="1365788187">
    <w:abstractNumId w:val="14"/>
  </w:num>
  <w:num w:numId="23" w16cid:durableId="873008404">
    <w:abstractNumId w:val="24"/>
  </w:num>
  <w:num w:numId="24" w16cid:durableId="1120874854">
    <w:abstractNumId w:val="4"/>
  </w:num>
  <w:num w:numId="25" w16cid:durableId="803354871">
    <w:abstractNumId w:val="7"/>
  </w:num>
  <w:num w:numId="26" w16cid:durableId="208298442">
    <w:abstractNumId w:val="6"/>
  </w:num>
  <w:num w:numId="27" w16cid:durableId="1809661864">
    <w:abstractNumId w:val="1"/>
  </w:num>
  <w:num w:numId="28" w16cid:durableId="1037316644">
    <w:abstractNumId w:val="25"/>
  </w:num>
  <w:num w:numId="29" w16cid:durableId="1847746853">
    <w:abstractNumId w:val="11"/>
  </w:num>
  <w:num w:numId="30" w16cid:durableId="19197464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39"/>
    <w:rsid w:val="000311DD"/>
    <w:rsid w:val="00171065"/>
    <w:rsid w:val="00184B3A"/>
    <w:rsid w:val="001F7616"/>
    <w:rsid w:val="00281155"/>
    <w:rsid w:val="00294B54"/>
    <w:rsid w:val="002A2DF3"/>
    <w:rsid w:val="00357F8C"/>
    <w:rsid w:val="00385BF0"/>
    <w:rsid w:val="003D0751"/>
    <w:rsid w:val="004830BB"/>
    <w:rsid w:val="004FDFFB"/>
    <w:rsid w:val="005D5145"/>
    <w:rsid w:val="005F7208"/>
    <w:rsid w:val="006209AE"/>
    <w:rsid w:val="006646EF"/>
    <w:rsid w:val="006F77EB"/>
    <w:rsid w:val="006F794F"/>
    <w:rsid w:val="007F134A"/>
    <w:rsid w:val="00807339"/>
    <w:rsid w:val="0084161F"/>
    <w:rsid w:val="00882DE5"/>
    <w:rsid w:val="008C6B10"/>
    <w:rsid w:val="00906081"/>
    <w:rsid w:val="009560DA"/>
    <w:rsid w:val="009B664F"/>
    <w:rsid w:val="00A10D03"/>
    <w:rsid w:val="00A86093"/>
    <w:rsid w:val="00B25951"/>
    <w:rsid w:val="00B63744"/>
    <w:rsid w:val="00BB43A2"/>
    <w:rsid w:val="00BF7D38"/>
    <w:rsid w:val="00C90E15"/>
    <w:rsid w:val="00D03B55"/>
    <w:rsid w:val="00D55C03"/>
    <w:rsid w:val="00DE166D"/>
    <w:rsid w:val="00DE38DB"/>
    <w:rsid w:val="00DE7797"/>
    <w:rsid w:val="00E02700"/>
    <w:rsid w:val="00E169D6"/>
    <w:rsid w:val="00E74C35"/>
    <w:rsid w:val="00E9128D"/>
    <w:rsid w:val="00EB02A5"/>
    <w:rsid w:val="00EC17C2"/>
    <w:rsid w:val="00EF3007"/>
    <w:rsid w:val="00FB4C5D"/>
    <w:rsid w:val="00FF4D50"/>
    <w:rsid w:val="038780BD"/>
    <w:rsid w:val="06BF217F"/>
    <w:rsid w:val="0BABA925"/>
    <w:rsid w:val="1047C6D6"/>
    <w:rsid w:val="1FE8B98F"/>
    <w:rsid w:val="258225DA"/>
    <w:rsid w:val="28379373"/>
    <w:rsid w:val="28423F62"/>
    <w:rsid w:val="30785279"/>
    <w:rsid w:val="41F95EE0"/>
    <w:rsid w:val="49644FE2"/>
    <w:rsid w:val="4DC6DD5D"/>
    <w:rsid w:val="4FC52BD7"/>
    <w:rsid w:val="5105C0C8"/>
    <w:rsid w:val="5CFD327B"/>
    <w:rsid w:val="5D6EDA86"/>
    <w:rsid w:val="65084460"/>
    <w:rsid w:val="68EFE016"/>
    <w:rsid w:val="6CE403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4:docId w14:val="78900C8F"/>
  <w15:chartTrackingRefBased/>
  <w15:docId w15:val="{3DD618A5-30E1-48F1-B2E8-8764CAB8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3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07339"/>
    <w:pPr>
      <w:keepNext/>
      <w:numPr>
        <w:numId w:val="2"/>
      </w:numPr>
      <w:suppressAutoHyphens/>
      <w:jc w:val="center"/>
      <w:outlineLvl w:val="0"/>
    </w:pPr>
    <w:rPr>
      <w:b/>
      <w:sz w:val="32"/>
      <w:szCs w:val="20"/>
      <w:lang w:eastAsia="ar-SA"/>
    </w:rPr>
  </w:style>
  <w:style w:type="paragraph" w:styleId="Heading3">
    <w:name w:val="heading 3"/>
    <w:basedOn w:val="Normal"/>
    <w:next w:val="Normal"/>
    <w:link w:val="Heading3Char"/>
    <w:qFormat/>
    <w:rsid w:val="00807339"/>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39"/>
    <w:rPr>
      <w:rFonts w:ascii="Times New Roman" w:eastAsia="Times New Roman" w:hAnsi="Times New Roman" w:cs="Times New Roman"/>
      <w:b/>
      <w:sz w:val="32"/>
      <w:szCs w:val="20"/>
      <w:lang w:eastAsia="ar-SA"/>
    </w:rPr>
  </w:style>
  <w:style w:type="character" w:customStyle="1" w:styleId="Heading3Char">
    <w:name w:val="Heading 3 Char"/>
    <w:basedOn w:val="DefaultParagraphFont"/>
    <w:link w:val="Heading3"/>
    <w:rsid w:val="00807339"/>
    <w:rPr>
      <w:rFonts w:ascii="Times New Roman" w:eastAsia="Times New Roman" w:hAnsi="Times New Roman" w:cs="Times New Roman"/>
      <w:b/>
      <w:bCs/>
      <w:sz w:val="24"/>
      <w:szCs w:val="24"/>
    </w:rPr>
  </w:style>
  <w:style w:type="paragraph" w:styleId="Header">
    <w:name w:val="header"/>
    <w:basedOn w:val="Normal"/>
    <w:link w:val="HeaderChar"/>
    <w:uiPriority w:val="99"/>
    <w:rsid w:val="00807339"/>
    <w:pPr>
      <w:tabs>
        <w:tab w:val="center" w:pos="4153"/>
        <w:tab w:val="right" w:pos="8306"/>
      </w:tabs>
    </w:pPr>
  </w:style>
  <w:style w:type="character" w:customStyle="1" w:styleId="HeaderChar">
    <w:name w:val="Header Char"/>
    <w:basedOn w:val="DefaultParagraphFont"/>
    <w:link w:val="Header"/>
    <w:uiPriority w:val="99"/>
    <w:rsid w:val="0080733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807339"/>
    <w:pPr>
      <w:tabs>
        <w:tab w:val="center" w:pos="4153"/>
        <w:tab w:val="right" w:pos="8306"/>
      </w:tabs>
    </w:pPr>
  </w:style>
  <w:style w:type="character" w:customStyle="1" w:styleId="FooterChar">
    <w:name w:val="Footer Char"/>
    <w:basedOn w:val="DefaultParagraphFont"/>
    <w:link w:val="Footer"/>
    <w:uiPriority w:val="99"/>
    <w:rsid w:val="00807339"/>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807339"/>
    <w:pPr>
      <w:ind w:firstLine="720"/>
      <w:jc w:val="both"/>
    </w:pPr>
    <w:rPr>
      <w:sz w:val="28"/>
      <w:lang w:eastAsia="en-US"/>
    </w:rPr>
  </w:style>
  <w:style w:type="character" w:customStyle="1" w:styleId="BodyTextIndentChar">
    <w:name w:val="Body Text Indent Char"/>
    <w:basedOn w:val="DefaultParagraphFont"/>
    <w:link w:val="BodyTextIndent"/>
    <w:rsid w:val="00807339"/>
    <w:rPr>
      <w:rFonts w:ascii="Times New Roman" w:eastAsia="Times New Roman" w:hAnsi="Times New Roman" w:cs="Times New Roman"/>
      <w:sz w:val="28"/>
      <w:szCs w:val="24"/>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EF3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18936">
      <w:bodyDiv w:val="1"/>
      <w:marLeft w:val="0"/>
      <w:marRight w:val="0"/>
      <w:marTop w:val="0"/>
      <w:marBottom w:val="0"/>
      <w:divBdr>
        <w:top w:val="none" w:sz="0" w:space="0" w:color="auto"/>
        <w:left w:val="none" w:sz="0" w:space="0" w:color="auto"/>
        <w:bottom w:val="none" w:sz="0" w:space="0" w:color="auto"/>
        <w:right w:val="none" w:sz="0" w:space="0" w:color="auto"/>
      </w:divBdr>
    </w:div>
    <w:div w:id="13980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01BF7-D516-4BBE-BEAB-B26A5394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4180</Words>
  <Characters>2383</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Kīta</dc:creator>
  <cp:keywords/>
  <dc:description/>
  <cp:lastModifiedBy>Evija Lubņevska</cp:lastModifiedBy>
  <cp:revision>16</cp:revision>
  <dcterms:created xsi:type="dcterms:W3CDTF">2022-04-08T13:05:00Z</dcterms:created>
  <dcterms:modified xsi:type="dcterms:W3CDTF">2024-03-20T07:14:00Z</dcterms:modified>
</cp:coreProperties>
</file>